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B237112" w14:textId="0F098501" w:rsidR="004C2261" w:rsidRPr="00C278A7" w:rsidRDefault="00CD2099">
      <w:pPr>
        <w:pStyle w:val="Header"/>
        <w:keepNext/>
        <w:keepLines/>
        <w:tabs>
          <w:tab w:val="clear" w:pos="4680"/>
          <w:tab w:val="clear" w:pos="9360"/>
          <w:tab w:val="right" w:pos="10440"/>
          <w:tab w:val="right" w:pos="13323"/>
        </w:tabs>
        <w:spacing w:beforeLines="0" w:afterLines="0"/>
        <w:outlineLvl w:val="0"/>
        <w:rPr>
          <w:rFonts w:ascii="Arial" w:hAnsi="Arial" w:cs="Arial"/>
          <w:b/>
          <w:sz w:val="24"/>
          <w:szCs w:val="24"/>
          <w:highlight w:val="yellow"/>
        </w:rPr>
      </w:pPr>
      <w:bookmarkStart w:id="0" w:name="OLE_LINK57"/>
      <w:r>
        <w:rPr>
          <w:rFonts w:ascii="Arial" w:hAnsi="Arial" w:cs="Arial"/>
          <w:b/>
          <w:sz w:val="24"/>
          <w:szCs w:val="24"/>
        </w:rPr>
        <w:t xml:space="preserve">3GPP TSG-RAN WG4 </w:t>
      </w:r>
      <w:r w:rsidRPr="00DE2405">
        <w:rPr>
          <w:rFonts w:ascii="Arial" w:hAnsi="Arial" w:cs="Arial"/>
          <w:b/>
          <w:sz w:val="24"/>
          <w:szCs w:val="24"/>
        </w:rPr>
        <w:t>Meeting # 10</w:t>
      </w:r>
      <w:r w:rsidRPr="00DE2405">
        <w:rPr>
          <w:rFonts w:ascii="Arial" w:hAnsi="Arial" w:cs="Arial" w:hint="eastAsia"/>
          <w:b/>
          <w:sz w:val="24"/>
          <w:szCs w:val="24"/>
        </w:rPr>
        <w:t>6</w:t>
      </w:r>
      <w:r w:rsidR="0088775B">
        <w:rPr>
          <w:rFonts w:ascii="Arial" w:hAnsi="Arial" w:cs="Arial"/>
          <w:b/>
          <w:sz w:val="24"/>
          <w:szCs w:val="24"/>
        </w:rPr>
        <w:t>-bis-e</w:t>
      </w:r>
      <w:r w:rsidRPr="0084626D">
        <w:rPr>
          <w:rFonts w:ascii="Arial" w:hAnsi="Arial" w:cs="Arial" w:hint="eastAsia"/>
          <w:b/>
          <w:sz w:val="24"/>
          <w:szCs w:val="24"/>
        </w:rPr>
        <w:t xml:space="preserve">                              R4-</w:t>
      </w:r>
      <w:r w:rsidR="001C7325">
        <w:rPr>
          <w:rFonts w:ascii="Arial" w:hAnsi="Arial" w:cs="Arial"/>
          <w:b/>
          <w:sz w:val="24"/>
          <w:szCs w:val="24"/>
        </w:rPr>
        <w:t>2</w:t>
      </w:r>
      <w:r w:rsidR="009379CC">
        <w:rPr>
          <w:rFonts w:ascii="Arial" w:hAnsi="Arial" w:cs="Arial"/>
          <w:b/>
          <w:sz w:val="24"/>
          <w:szCs w:val="24"/>
        </w:rPr>
        <w:t>304529</w:t>
      </w:r>
    </w:p>
    <w:p w14:paraId="19B5AD76" w14:textId="7E686B88" w:rsidR="004C2261" w:rsidRDefault="00BC43B3">
      <w:pPr>
        <w:pStyle w:val="Header"/>
        <w:keepNext/>
        <w:keepLines/>
        <w:tabs>
          <w:tab w:val="clear" w:pos="4680"/>
          <w:tab w:val="clear" w:pos="9360"/>
          <w:tab w:val="right" w:pos="9781"/>
          <w:tab w:val="right" w:pos="13323"/>
        </w:tabs>
        <w:spacing w:beforeLines="0" w:afterLines="0"/>
        <w:outlineLvl w:val="0"/>
        <w:rPr>
          <w:rFonts w:ascii="Arial" w:hAnsi="Arial" w:cs="Arial"/>
          <w:b/>
          <w:sz w:val="24"/>
          <w:szCs w:val="24"/>
        </w:rPr>
      </w:pPr>
      <w:r w:rsidRPr="00BC43B3">
        <w:rPr>
          <w:rFonts w:ascii="Arial" w:hAnsi="Arial" w:cs="Arial"/>
          <w:b/>
          <w:sz w:val="24"/>
          <w:szCs w:val="24"/>
        </w:rPr>
        <w:t>Online,</w:t>
      </w:r>
      <w:r w:rsidRPr="00BC43B3">
        <w:rPr>
          <w:rFonts w:ascii="Arial" w:hAnsi="Arial" w:cs="Arial" w:hint="eastAsia"/>
          <w:b/>
          <w:sz w:val="24"/>
          <w:szCs w:val="24"/>
        </w:rPr>
        <w:t xml:space="preserve"> </w:t>
      </w:r>
      <w:r w:rsidRPr="00BC43B3">
        <w:rPr>
          <w:rFonts w:ascii="Arial" w:hAnsi="Arial" w:cs="Arial"/>
          <w:b/>
          <w:sz w:val="24"/>
          <w:szCs w:val="24"/>
        </w:rPr>
        <w:t>April 1</w:t>
      </w:r>
      <w:r w:rsidRPr="00BC43B3">
        <w:rPr>
          <w:rFonts w:ascii="Arial" w:hAnsi="Arial" w:cs="Arial" w:hint="eastAsia"/>
          <w:b/>
          <w:sz w:val="24"/>
          <w:szCs w:val="24"/>
        </w:rPr>
        <w:t>7</w:t>
      </w:r>
      <w:r w:rsidRPr="00BC43B3">
        <w:rPr>
          <w:rFonts w:ascii="Arial" w:hAnsi="Arial" w:cs="Arial"/>
          <w:b/>
          <w:sz w:val="24"/>
          <w:szCs w:val="24"/>
        </w:rPr>
        <w:t xml:space="preserve"> – April 21, 202</w:t>
      </w:r>
      <w:r w:rsidRPr="00BC43B3">
        <w:rPr>
          <w:rFonts w:ascii="Arial" w:hAnsi="Arial" w:cs="Arial" w:hint="eastAsia"/>
          <w:b/>
          <w:sz w:val="24"/>
          <w:szCs w:val="24"/>
        </w:rPr>
        <w:t>3</w:t>
      </w:r>
    </w:p>
    <w:bookmarkEnd w:id="0"/>
    <w:p w14:paraId="69CC4D53" w14:textId="77777777" w:rsidR="004C2261" w:rsidRDefault="004C2261">
      <w:pPr>
        <w:pStyle w:val="Footer"/>
        <w:keepNext/>
        <w:keepLines/>
        <w:spacing w:before="120" w:after="120"/>
        <w:jc w:val="both"/>
        <w:rPr>
          <w:b/>
          <w:i/>
          <w:sz w:val="24"/>
        </w:rPr>
      </w:pPr>
    </w:p>
    <w:p w14:paraId="5DBF519A" w14:textId="07B3B3C7" w:rsidR="004C2261" w:rsidRDefault="00CD2099">
      <w:pPr>
        <w:keepNext/>
        <w:keepLines/>
        <w:tabs>
          <w:tab w:val="left" w:pos="1985"/>
        </w:tabs>
        <w:spacing w:before="120" w:after="120"/>
        <w:outlineLvl w:val="0"/>
        <w:rPr>
          <w:rStyle w:val="a"/>
          <w:b/>
        </w:rPr>
      </w:pPr>
      <w:r>
        <w:rPr>
          <w:rStyle w:val="a"/>
          <w:rFonts w:hint="eastAsia"/>
          <w:b/>
        </w:rPr>
        <w:t xml:space="preserve">Source: </w:t>
      </w:r>
      <w:r>
        <w:rPr>
          <w:rStyle w:val="a"/>
          <w:rFonts w:hint="eastAsia"/>
          <w:b/>
        </w:rPr>
        <w:tab/>
      </w:r>
      <w:r w:rsidR="00087544">
        <w:rPr>
          <w:rStyle w:val="a"/>
          <w:b/>
        </w:rPr>
        <w:t xml:space="preserve">Nokia, </w:t>
      </w:r>
      <w:r w:rsidR="00AA17E7">
        <w:rPr>
          <w:rStyle w:val="a"/>
          <w:b/>
        </w:rPr>
        <w:t>Nokia</w:t>
      </w:r>
      <w:r w:rsidR="007918DB">
        <w:rPr>
          <w:rStyle w:val="a"/>
          <w:b/>
        </w:rPr>
        <w:t xml:space="preserve"> Shanghai Bell</w:t>
      </w:r>
    </w:p>
    <w:p w14:paraId="0FAA62BB" w14:textId="40C1E09A" w:rsidR="004C2261" w:rsidRDefault="00CD2099">
      <w:pPr>
        <w:keepNext/>
        <w:keepLines/>
        <w:tabs>
          <w:tab w:val="left" w:pos="1985"/>
        </w:tabs>
        <w:spacing w:before="120" w:after="120"/>
        <w:ind w:left="482" w:hangingChars="200" w:hanging="482"/>
        <w:outlineLvl w:val="0"/>
        <w:rPr>
          <w:rStyle w:val="a"/>
          <w:b/>
        </w:rPr>
      </w:pPr>
      <w:r>
        <w:rPr>
          <w:rFonts w:ascii="Arial" w:hAnsi="Arial"/>
          <w:b/>
          <w:sz w:val="24"/>
          <w:lang w:val="pt-BR"/>
        </w:rPr>
        <w:t xml:space="preserve">Title: </w:t>
      </w:r>
      <w:r>
        <w:rPr>
          <w:rFonts w:ascii="Arial" w:hAnsi="Arial"/>
          <w:b/>
          <w:sz w:val="24"/>
          <w:lang w:val="pt-BR"/>
        </w:rPr>
        <w:tab/>
      </w:r>
      <w:r w:rsidRPr="00B121AF">
        <w:rPr>
          <w:rFonts w:ascii="Arial" w:hAnsi="Arial" w:cs="Arial"/>
          <w:b/>
          <w:sz w:val="24"/>
          <w:szCs w:val="24"/>
        </w:rPr>
        <w:t xml:space="preserve">Discussion on </w:t>
      </w:r>
      <w:r w:rsidR="00C278A7" w:rsidRPr="00B121AF">
        <w:rPr>
          <w:rFonts w:ascii="Arial" w:hAnsi="Arial" w:cs="Arial"/>
          <w:b/>
          <w:sz w:val="24"/>
          <w:szCs w:val="24"/>
        </w:rPr>
        <w:t>NCR</w:t>
      </w:r>
      <w:r w:rsidRPr="00B121AF">
        <w:rPr>
          <w:rFonts w:ascii="Arial" w:hAnsi="Arial" w:cs="Arial"/>
          <w:b/>
          <w:sz w:val="24"/>
          <w:szCs w:val="24"/>
        </w:rPr>
        <w:t xml:space="preserve"> EMC </w:t>
      </w:r>
      <w:r w:rsidR="0084626D" w:rsidRPr="00B121AF">
        <w:rPr>
          <w:rFonts w:ascii="Arial" w:hAnsi="Arial" w:cs="Arial"/>
          <w:b/>
          <w:sz w:val="24"/>
          <w:szCs w:val="24"/>
        </w:rPr>
        <w:t>core requirements</w:t>
      </w:r>
    </w:p>
    <w:p w14:paraId="169A54FC" w14:textId="1B771175" w:rsidR="004C2261" w:rsidRDefault="00CD2099" w:rsidP="5D1DF0DA">
      <w:pPr>
        <w:keepNext/>
        <w:keepLines/>
        <w:tabs>
          <w:tab w:val="left" w:pos="1985"/>
        </w:tabs>
        <w:spacing w:before="120" w:after="120"/>
        <w:outlineLvl w:val="0"/>
        <w:rPr>
          <w:rStyle w:val="a"/>
          <w:b/>
          <w:bCs/>
        </w:rPr>
      </w:pPr>
      <w:r w:rsidRPr="5D1DF0DA">
        <w:rPr>
          <w:rStyle w:val="a"/>
          <w:b/>
          <w:bCs/>
          <w:lang w:val="pt-BR"/>
        </w:rPr>
        <w:t>Agenda item:</w:t>
      </w:r>
      <w:r>
        <w:tab/>
      </w:r>
      <w:r w:rsidR="0084626D" w:rsidRPr="5D1DF0DA">
        <w:rPr>
          <w:rStyle w:val="a"/>
          <w:b/>
          <w:bCs/>
        </w:rPr>
        <w:t>5</w:t>
      </w:r>
      <w:r w:rsidRPr="5D1DF0DA">
        <w:rPr>
          <w:rStyle w:val="a"/>
          <w:b/>
          <w:bCs/>
        </w:rPr>
        <w:t>.</w:t>
      </w:r>
      <w:r w:rsidR="0084626D" w:rsidRPr="5D1DF0DA">
        <w:rPr>
          <w:rStyle w:val="a"/>
          <w:b/>
          <w:bCs/>
        </w:rPr>
        <w:t>2</w:t>
      </w:r>
      <w:r w:rsidR="6524C7AF" w:rsidRPr="5D1DF0DA">
        <w:rPr>
          <w:rStyle w:val="a"/>
          <w:b/>
          <w:bCs/>
        </w:rPr>
        <w:t>9</w:t>
      </w:r>
      <w:r w:rsidRPr="5D1DF0DA">
        <w:rPr>
          <w:rStyle w:val="a"/>
          <w:b/>
          <w:bCs/>
        </w:rPr>
        <w:t>.</w:t>
      </w:r>
      <w:r w:rsidR="0084626D" w:rsidRPr="5D1DF0DA">
        <w:rPr>
          <w:rStyle w:val="a"/>
          <w:b/>
          <w:bCs/>
        </w:rPr>
        <w:t>3</w:t>
      </w:r>
    </w:p>
    <w:p w14:paraId="39BB121A" w14:textId="20938E53" w:rsidR="004C2261" w:rsidRDefault="00CD2099">
      <w:pPr>
        <w:keepNext/>
        <w:keepLines/>
        <w:tabs>
          <w:tab w:val="left" w:pos="1985"/>
        </w:tabs>
        <w:spacing w:before="120" w:after="120"/>
        <w:outlineLvl w:val="0"/>
        <w:rPr>
          <w:rStyle w:val="a"/>
          <w:b/>
          <w:lang w:val="pt-BR"/>
        </w:rPr>
      </w:pPr>
      <w:r>
        <w:rPr>
          <w:rStyle w:val="a"/>
          <w:rFonts w:hint="eastAsia"/>
          <w:b/>
          <w:lang w:val="pt-BR"/>
        </w:rPr>
        <w:t>Document for:</w:t>
      </w:r>
      <w:r>
        <w:rPr>
          <w:rStyle w:val="a"/>
          <w:rFonts w:hint="eastAsia"/>
          <w:b/>
          <w:lang w:val="pt-BR"/>
        </w:rPr>
        <w:tab/>
      </w:r>
      <w:r w:rsidR="009379CC">
        <w:rPr>
          <w:rStyle w:val="a"/>
          <w:b/>
        </w:rPr>
        <w:t>Approval</w:t>
      </w:r>
    </w:p>
    <w:p w14:paraId="58B23F05" w14:textId="77777777" w:rsidR="004C2261" w:rsidRDefault="00CD2099">
      <w:pPr>
        <w:keepNext/>
        <w:keepLines/>
        <w:numPr>
          <w:ilvl w:val="0"/>
          <w:numId w:val="7"/>
        </w:numPr>
        <w:pBdr>
          <w:top w:val="single" w:sz="12" w:space="3" w:color="auto"/>
        </w:pBdr>
        <w:spacing w:before="120" w:after="120"/>
        <w:outlineLvl w:val="0"/>
        <w:rPr>
          <w:b/>
          <w:sz w:val="36"/>
          <w:szCs w:val="36"/>
          <w:lang w:val="en-GB" w:eastAsia="en-US"/>
        </w:rPr>
      </w:pPr>
      <w:r>
        <w:rPr>
          <w:b/>
          <w:sz w:val="36"/>
          <w:szCs w:val="36"/>
          <w:lang w:val="en-GB"/>
        </w:rPr>
        <w:t>Introduction</w:t>
      </w:r>
    </w:p>
    <w:p w14:paraId="492878E9" w14:textId="6477AB75" w:rsidR="004C2261" w:rsidRDefault="00025E0F" w:rsidP="00CE9B12">
      <w:pPr>
        <w:keepNext/>
        <w:keepLines/>
        <w:spacing w:beforeLines="0" w:afterLines="0" w:after="180" w:line="240" w:lineRule="auto"/>
        <w:jc w:val="left"/>
        <w:rPr>
          <w:kern w:val="0"/>
          <w:sz w:val="20"/>
        </w:rPr>
      </w:pPr>
      <w:r w:rsidRPr="00CE9B12">
        <w:rPr>
          <w:kern w:val="0"/>
          <w:sz w:val="20"/>
        </w:rPr>
        <w:t>One of the</w:t>
      </w:r>
      <w:r w:rsidR="002349DB" w:rsidRPr="00CE9B12">
        <w:rPr>
          <w:kern w:val="0"/>
          <w:sz w:val="20"/>
        </w:rPr>
        <w:t xml:space="preserve"> objective</w:t>
      </w:r>
      <w:r w:rsidRPr="00CE9B12">
        <w:rPr>
          <w:kern w:val="0"/>
          <w:sz w:val="20"/>
        </w:rPr>
        <w:t>s</w:t>
      </w:r>
      <w:r w:rsidR="002349DB" w:rsidRPr="00CE9B12">
        <w:rPr>
          <w:kern w:val="0"/>
          <w:sz w:val="20"/>
        </w:rPr>
        <w:t xml:space="preserve"> of the RAN4#106-bis-e meeting target is to consider </w:t>
      </w:r>
      <w:r w:rsidR="5C7EE3A4" w:rsidRPr="00CE9B12">
        <w:rPr>
          <w:kern w:val="0"/>
          <w:sz w:val="20"/>
        </w:rPr>
        <w:t>the effect</w:t>
      </w:r>
      <w:r w:rsidR="002349DB" w:rsidRPr="00CE9B12">
        <w:rPr>
          <w:kern w:val="0"/>
          <w:sz w:val="20"/>
        </w:rPr>
        <w:t xml:space="preserve"> of new features e.g., </w:t>
      </w:r>
      <w:r w:rsidR="00072533" w:rsidRPr="00CE9B12">
        <w:rPr>
          <w:kern w:val="0"/>
          <w:sz w:val="20"/>
        </w:rPr>
        <w:t>NCR-MT UL transmission, reference</w:t>
      </w:r>
      <w:r w:rsidR="002349DB" w:rsidRPr="00CE9B12">
        <w:rPr>
          <w:kern w:val="0"/>
          <w:sz w:val="20"/>
        </w:rPr>
        <w:t xml:space="preserve"> points NCR type 1-O and 1-H, for EMC core requirements. In this document, we give some discussions on the topic of EMC core requirements and share our views</w:t>
      </w:r>
      <w:r w:rsidR="0084626D" w:rsidRPr="00CE9B12">
        <w:rPr>
          <w:kern w:val="0"/>
          <w:sz w:val="20"/>
        </w:rPr>
        <w:t>.</w:t>
      </w:r>
    </w:p>
    <w:p w14:paraId="2804C6FE" w14:textId="77777777" w:rsidR="00A37AD8" w:rsidRDefault="00A37AD8">
      <w:pPr>
        <w:keepNext/>
        <w:keepLines/>
        <w:spacing w:beforeLines="0" w:afterLines="0" w:after="180" w:line="240" w:lineRule="auto"/>
        <w:jc w:val="left"/>
        <w:rPr>
          <w:kern w:val="0"/>
          <w:sz w:val="20"/>
        </w:rPr>
      </w:pPr>
    </w:p>
    <w:p w14:paraId="30B3512C" w14:textId="77777777" w:rsidR="004C2261" w:rsidRDefault="00CD2099">
      <w:pPr>
        <w:keepNext/>
        <w:keepLines/>
        <w:numPr>
          <w:ilvl w:val="0"/>
          <w:numId w:val="7"/>
        </w:numPr>
        <w:pBdr>
          <w:top w:val="single" w:sz="12" w:space="3" w:color="auto"/>
        </w:pBdr>
        <w:spacing w:before="120" w:after="120"/>
        <w:outlineLvl w:val="0"/>
        <w:rPr>
          <w:b/>
          <w:sz w:val="36"/>
          <w:szCs w:val="36"/>
        </w:rPr>
      </w:pPr>
      <w:r>
        <w:rPr>
          <w:b/>
          <w:sz w:val="36"/>
          <w:szCs w:val="36"/>
          <w:lang w:val="en-GB"/>
        </w:rPr>
        <w:t>Discussion</w:t>
      </w:r>
      <w:r>
        <w:rPr>
          <w:rFonts w:hint="eastAsia"/>
          <w:b/>
          <w:sz w:val="36"/>
          <w:szCs w:val="36"/>
        </w:rPr>
        <w:t>s</w:t>
      </w:r>
    </w:p>
    <w:p w14:paraId="3346096E" w14:textId="169052FB" w:rsidR="002812C3" w:rsidRDefault="00134315">
      <w:pPr>
        <w:keepNext/>
        <w:keepLines/>
        <w:spacing w:beforeLines="0" w:afterLines="0" w:after="180"/>
        <w:jc w:val="left"/>
        <w:rPr>
          <w:b/>
          <w:bCs/>
          <w:kern w:val="0"/>
          <w:sz w:val="20"/>
        </w:rPr>
      </w:pPr>
      <w:r>
        <w:rPr>
          <w:b/>
          <w:bCs/>
          <w:kern w:val="0"/>
          <w:sz w:val="20"/>
        </w:rPr>
        <w:t>2.1</w:t>
      </w:r>
      <w:r w:rsidR="002812C3">
        <w:rPr>
          <w:b/>
          <w:bCs/>
          <w:kern w:val="0"/>
          <w:sz w:val="20"/>
        </w:rPr>
        <w:t xml:space="preserve"> </w:t>
      </w:r>
      <w:r w:rsidR="00025E0F">
        <w:rPr>
          <w:b/>
          <w:bCs/>
          <w:kern w:val="0"/>
          <w:sz w:val="20"/>
        </w:rPr>
        <w:t>New features to under consideration</w:t>
      </w:r>
    </w:p>
    <w:p w14:paraId="030264E6" w14:textId="1093B4F8" w:rsidR="00072533" w:rsidRDefault="002B3150" w:rsidP="00293BD6">
      <w:pPr>
        <w:keepNext/>
        <w:keepLines/>
        <w:spacing w:beforeLines="0" w:afterLines="0" w:after="180"/>
        <w:rPr>
          <w:kern w:val="0"/>
          <w:sz w:val="20"/>
        </w:rPr>
      </w:pPr>
      <w:r w:rsidRPr="002B3150">
        <w:rPr>
          <w:kern w:val="0"/>
          <w:sz w:val="20"/>
        </w:rPr>
        <w:t>Changes to the TS38.106 specification</w:t>
      </w:r>
      <w:r w:rsidR="00B44D19">
        <w:rPr>
          <w:kern w:val="0"/>
          <w:sz w:val="20"/>
        </w:rPr>
        <w:t xml:space="preserve"> [1]</w:t>
      </w:r>
      <w:r w:rsidRPr="002B3150">
        <w:rPr>
          <w:kern w:val="0"/>
          <w:sz w:val="20"/>
        </w:rPr>
        <w:t xml:space="preserve"> were considered at the </w:t>
      </w:r>
      <w:r w:rsidRPr="00DE2405">
        <w:rPr>
          <w:kern w:val="0"/>
          <w:sz w:val="20"/>
        </w:rPr>
        <w:t>RAN4#106 meeting</w:t>
      </w:r>
      <w:r w:rsidR="00B44D19">
        <w:rPr>
          <w:kern w:val="0"/>
          <w:sz w:val="20"/>
        </w:rPr>
        <w:t xml:space="preserve"> [2]</w:t>
      </w:r>
      <w:r w:rsidRPr="002B3150">
        <w:rPr>
          <w:kern w:val="0"/>
          <w:sz w:val="20"/>
        </w:rPr>
        <w:t>. New RF core requirements included specifications for NCR-</w:t>
      </w:r>
      <w:r w:rsidR="00A37AD8">
        <w:rPr>
          <w:kern w:val="0"/>
          <w:sz w:val="20"/>
        </w:rPr>
        <w:t>MT</w:t>
      </w:r>
      <w:r w:rsidRPr="002B3150">
        <w:rPr>
          <w:kern w:val="0"/>
          <w:sz w:val="20"/>
        </w:rPr>
        <w:t xml:space="preserve"> UL transmission and NCR Type 1-O and Type 1-H reference points. This document discusses the impact of the new features on the core EMC requirements </w:t>
      </w:r>
      <w:r w:rsidRPr="00E70D2B">
        <w:rPr>
          <w:kern w:val="0"/>
          <w:sz w:val="20"/>
        </w:rPr>
        <w:t>TS</w:t>
      </w:r>
      <w:r w:rsidR="00A37AD8">
        <w:rPr>
          <w:kern w:val="0"/>
          <w:sz w:val="20"/>
        </w:rPr>
        <w:t xml:space="preserve"> </w:t>
      </w:r>
      <w:r w:rsidRPr="00E70D2B">
        <w:rPr>
          <w:kern w:val="0"/>
          <w:sz w:val="20"/>
        </w:rPr>
        <w:t>38.1</w:t>
      </w:r>
      <w:r w:rsidR="00E70D2B" w:rsidRPr="00E70D2B">
        <w:rPr>
          <w:kern w:val="0"/>
          <w:sz w:val="20"/>
        </w:rPr>
        <w:t>1</w:t>
      </w:r>
      <w:r w:rsidRPr="00E70D2B">
        <w:rPr>
          <w:kern w:val="0"/>
          <w:sz w:val="20"/>
        </w:rPr>
        <w:t>4</w:t>
      </w:r>
      <w:r w:rsidR="00FA613F">
        <w:rPr>
          <w:kern w:val="0"/>
          <w:sz w:val="20"/>
        </w:rPr>
        <w:t xml:space="preserve"> specification</w:t>
      </w:r>
      <w:r w:rsidR="00B44D19">
        <w:rPr>
          <w:kern w:val="0"/>
          <w:sz w:val="20"/>
        </w:rPr>
        <w:t xml:space="preserve"> [3]</w:t>
      </w:r>
      <w:r w:rsidRPr="00E70D2B">
        <w:rPr>
          <w:kern w:val="0"/>
          <w:sz w:val="20"/>
        </w:rPr>
        <w:t>.</w:t>
      </w:r>
      <w:r w:rsidR="00B96DBE">
        <w:rPr>
          <w:kern w:val="0"/>
          <w:sz w:val="20"/>
        </w:rPr>
        <w:t xml:space="preserve"> </w:t>
      </w:r>
    </w:p>
    <w:p w14:paraId="5E9DFCE7" w14:textId="0BCCA21E" w:rsidR="00FA613F" w:rsidRDefault="00FA613F" w:rsidP="00293BD6">
      <w:pPr>
        <w:keepNext/>
        <w:keepLines/>
        <w:spacing w:beforeLines="0" w:afterLines="0" w:after="180"/>
        <w:rPr>
          <w:kern w:val="0"/>
          <w:sz w:val="20"/>
        </w:rPr>
      </w:pPr>
      <w:r w:rsidRPr="00FA613F">
        <w:rPr>
          <w:kern w:val="0"/>
          <w:sz w:val="20"/>
        </w:rPr>
        <w:t>Similar to the NCR</w:t>
      </w:r>
      <w:r w:rsidR="00A37AD8">
        <w:rPr>
          <w:kern w:val="0"/>
          <w:sz w:val="20"/>
        </w:rPr>
        <w:t xml:space="preserve"> type </w:t>
      </w:r>
      <w:r w:rsidRPr="00FA613F">
        <w:rPr>
          <w:kern w:val="0"/>
          <w:sz w:val="20"/>
        </w:rPr>
        <w:t xml:space="preserve">2-O RF requirements (i.e., </w:t>
      </w:r>
      <w:r>
        <w:rPr>
          <w:kern w:val="0"/>
          <w:sz w:val="20"/>
        </w:rPr>
        <w:t>Over-the-Air (</w:t>
      </w:r>
      <w:r w:rsidRPr="00FA613F">
        <w:rPr>
          <w:kern w:val="0"/>
          <w:sz w:val="20"/>
        </w:rPr>
        <w:t>OTA</w:t>
      </w:r>
      <w:r>
        <w:rPr>
          <w:kern w:val="0"/>
          <w:sz w:val="20"/>
        </w:rPr>
        <w:t>)</w:t>
      </w:r>
      <w:r w:rsidRPr="00FA613F">
        <w:rPr>
          <w:kern w:val="0"/>
          <w:sz w:val="20"/>
        </w:rPr>
        <w:t xml:space="preserve"> requirements), NCR Type 1-O RF requirements are taken account in the far field at the Radiated Interface Boundary (RIB). The </w:t>
      </w:r>
      <w:r w:rsidR="00A37AD8">
        <w:rPr>
          <w:kern w:val="0"/>
          <w:sz w:val="20"/>
        </w:rPr>
        <w:t xml:space="preserve">type </w:t>
      </w:r>
      <w:r w:rsidRPr="00FA613F">
        <w:rPr>
          <w:kern w:val="0"/>
          <w:sz w:val="20"/>
        </w:rPr>
        <w:t xml:space="preserve">2-O requirement is applied to FR2, and the </w:t>
      </w:r>
      <w:r w:rsidR="00A37AD8">
        <w:rPr>
          <w:kern w:val="0"/>
          <w:sz w:val="20"/>
        </w:rPr>
        <w:t xml:space="preserve">type </w:t>
      </w:r>
      <w:r w:rsidRPr="00FA613F">
        <w:rPr>
          <w:kern w:val="0"/>
          <w:sz w:val="20"/>
        </w:rPr>
        <w:t>1-O requirement is applied to FR1. Figure 1 illustrates the radiated reference points for NCR Type 1-</w:t>
      </w:r>
      <w:r w:rsidR="00A37AD8">
        <w:rPr>
          <w:kern w:val="0"/>
          <w:sz w:val="20"/>
        </w:rPr>
        <w:t>O</w:t>
      </w:r>
      <w:r w:rsidRPr="00FA613F">
        <w:rPr>
          <w:kern w:val="0"/>
          <w:sz w:val="20"/>
        </w:rPr>
        <w:t>. The interface to the BS is referred to as the BS-side RIB and the interface to the UE is referred to as the UE-side RIB.</w:t>
      </w:r>
    </w:p>
    <w:p w14:paraId="29FE0810" w14:textId="097B69FE" w:rsidR="0095203C" w:rsidRPr="0095203C" w:rsidRDefault="0095203C" w:rsidP="0095203C">
      <w:pPr>
        <w:keepNext/>
        <w:keepLines/>
        <w:spacing w:beforeLines="0" w:afterLines="0" w:after="180"/>
        <w:jc w:val="left"/>
        <w:rPr>
          <w:b/>
          <w:bCs/>
          <w:kern w:val="0"/>
          <w:sz w:val="20"/>
        </w:rPr>
      </w:pPr>
      <w:r w:rsidRPr="0095203C">
        <w:rPr>
          <w:b/>
          <w:bCs/>
          <w:kern w:val="0"/>
          <w:sz w:val="20"/>
        </w:rPr>
        <w:t xml:space="preserve"> </w:t>
      </w:r>
      <w:r w:rsidR="00055279">
        <w:rPr>
          <w:noProof/>
        </w:rPr>
        <w:drawing>
          <wp:inline distT="0" distB="0" distL="0" distR="0" wp14:anchorId="51EB8FC1" wp14:editId="54F6C23E">
            <wp:extent cx="550545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5450" cy="1981200"/>
                    </a:xfrm>
                    <a:prstGeom prst="rect">
                      <a:avLst/>
                    </a:prstGeom>
                    <a:noFill/>
                  </pic:spPr>
                </pic:pic>
              </a:graphicData>
            </a:graphic>
          </wp:inline>
        </w:drawing>
      </w:r>
    </w:p>
    <w:p w14:paraId="118815E6" w14:textId="77777777" w:rsidR="0095203C" w:rsidRPr="0095203C" w:rsidRDefault="0095203C" w:rsidP="00293BD6">
      <w:pPr>
        <w:keepNext/>
        <w:keepLines/>
        <w:spacing w:beforeLines="0" w:afterLines="0" w:after="180"/>
        <w:jc w:val="center"/>
        <w:rPr>
          <w:b/>
          <w:bCs/>
          <w:kern w:val="0"/>
          <w:sz w:val="20"/>
        </w:rPr>
      </w:pPr>
      <w:r w:rsidRPr="0095203C">
        <w:rPr>
          <w:b/>
          <w:bCs/>
          <w:kern w:val="0"/>
          <w:sz w:val="20"/>
        </w:rPr>
        <w:t>Figure 1: Radiated reference points for NCR Type 1-O</w:t>
      </w:r>
    </w:p>
    <w:p w14:paraId="34A53222" w14:textId="6CB72FE5" w:rsidR="00960F96" w:rsidRDefault="001862EA" w:rsidP="0095203C">
      <w:pPr>
        <w:keepNext/>
        <w:keepLines/>
        <w:spacing w:beforeLines="0" w:afterLines="0" w:after="180"/>
        <w:jc w:val="left"/>
        <w:rPr>
          <w:kern w:val="0"/>
          <w:sz w:val="20"/>
        </w:rPr>
      </w:pPr>
      <w:r w:rsidRPr="001862EA">
        <w:rPr>
          <w:kern w:val="0"/>
          <w:sz w:val="20"/>
        </w:rPr>
        <w:t>In [</w:t>
      </w:r>
      <w:r w:rsidR="00B44D19">
        <w:rPr>
          <w:kern w:val="0"/>
          <w:sz w:val="20"/>
        </w:rPr>
        <w:t>2</w:t>
      </w:r>
      <w:r w:rsidRPr="001862EA">
        <w:rPr>
          <w:kern w:val="0"/>
          <w:sz w:val="20"/>
        </w:rPr>
        <w:t>] it is proposed that the two sets of requirements are needed for NCR Type 1-H (see Figure 2), similar to the BS Type 1-H requirements: Conducted requirements are to be applied for the TAB connectors and OTA requirements for the RIBs.</w:t>
      </w:r>
    </w:p>
    <w:p w14:paraId="606AF1E8" w14:textId="0F5F94B2" w:rsidR="0095203C" w:rsidRPr="0095203C" w:rsidRDefault="00055279" w:rsidP="0095203C">
      <w:pPr>
        <w:keepNext/>
        <w:keepLines/>
        <w:spacing w:beforeLines="0" w:afterLines="0" w:after="180"/>
        <w:jc w:val="left"/>
        <w:rPr>
          <w:b/>
          <w:bCs/>
          <w:kern w:val="0"/>
          <w:sz w:val="20"/>
        </w:rPr>
      </w:pPr>
      <w:r>
        <w:rPr>
          <w:noProof/>
        </w:rPr>
        <w:lastRenderedPageBreak/>
        <w:drawing>
          <wp:inline distT="0" distB="0" distL="0" distR="0" wp14:anchorId="457EAE13" wp14:editId="27E8DE07">
            <wp:extent cx="568198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681980" cy="2159635"/>
                    </a:xfrm>
                    <a:prstGeom prst="rect">
                      <a:avLst/>
                    </a:prstGeom>
                  </pic:spPr>
                </pic:pic>
              </a:graphicData>
            </a:graphic>
          </wp:inline>
        </w:drawing>
      </w:r>
    </w:p>
    <w:p w14:paraId="01CF39CF" w14:textId="77777777" w:rsidR="0095203C" w:rsidRPr="0095203C" w:rsidRDefault="0095203C" w:rsidP="00293BD6">
      <w:pPr>
        <w:keepNext/>
        <w:keepLines/>
        <w:spacing w:beforeLines="0" w:afterLines="0" w:after="180"/>
        <w:jc w:val="center"/>
        <w:rPr>
          <w:b/>
          <w:bCs/>
          <w:kern w:val="0"/>
          <w:sz w:val="20"/>
        </w:rPr>
      </w:pPr>
      <w:r w:rsidRPr="0095203C">
        <w:rPr>
          <w:b/>
          <w:bCs/>
          <w:kern w:val="0"/>
          <w:sz w:val="20"/>
        </w:rPr>
        <w:t>Figure 2: Radiated reference points for NCR Type 1-H</w:t>
      </w:r>
    </w:p>
    <w:p w14:paraId="68C21F1F" w14:textId="1526C4AF" w:rsidR="00CA1AD2" w:rsidRDefault="00CD2099">
      <w:pPr>
        <w:keepNext/>
        <w:keepLines/>
        <w:spacing w:beforeLines="0" w:afterLines="0" w:after="180"/>
        <w:jc w:val="left"/>
        <w:rPr>
          <w:b/>
          <w:bCs/>
          <w:kern w:val="0"/>
          <w:sz w:val="20"/>
        </w:rPr>
      </w:pPr>
      <w:r>
        <w:rPr>
          <w:rFonts w:hint="eastAsia"/>
          <w:b/>
          <w:bCs/>
          <w:kern w:val="0"/>
          <w:sz w:val="20"/>
        </w:rPr>
        <w:t>2.</w:t>
      </w:r>
      <w:r w:rsidR="002812C3">
        <w:rPr>
          <w:b/>
          <w:bCs/>
          <w:kern w:val="0"/>
          <w:sz w:val="20"/>
        </w:rPr>
        <w:t>3</w:t>
      </w:r>
      <w:r>
        <w:rPr>
          <w:rFonts w:hint="eastAsia"/>
          <w:b/>
          <w:bCs/>
          <w:kern w:val="0"/>
          <w:sz w:val="20"/>
        </w:rPr>
        <w:t xml:space="preserve"> </w:t>
      </w:r>
      <w:r w:rsidR="00CA1AD2">
        <w:rPr>
          <w:b/>
          <w:bCs/>
          <w:kern w:val="0"/>
          <w:sz w:val="20"/>
        </w:rPr>
        <w:t>Changes to EMC core requirements</w:t>
      </w:r>
    </w:p>
    <w:p w14:paraId="1ADCB410" w14:textId="3BA7FB1F" w:rsidR="00BC43B3" w:rsidRDefault="00DD3E3B" w:rsidP="00293BD6">
      <w:pPr>
        <w:keepNext/>
        <w:keepLines/>
        <w:spacing w:beforeLines="0" w:afterLines="0" w:after="180"/>
        <w:rPr>
          <w:kern w:val="0"/>
          <w:sz w:val="20"/>
        </w:rPr>
      </w:pPr>
      <w:r w:rsidRPr="00DD3E3B">
        <w:rPr>
          <w:kern w:val="0"/>
          <w:sz w:val="20"/>
        </w:rPr>
        <w:t xml:space="preserve">The scope of </w:t>
      </w:r>
      <w:r w:rsidR="00DC3DB7">
        <w:rPr>
          <w:kern w:val="0"/>
          <w:sz w:val="20"/>
        </w:rPr>
        <w:t>[3] specification</w:t>
      </w:r>
      <w:r w:rsidRPr="00DD3E3B">
        <w:rPr>
          <w:kern w:val="0"/>
          <w:sz w:val="20"/>
        </w:rPr>
        <w:t xml:space="preserve"> is defined to be Electromagnetic Compatibility (EMC) requirements for the assessment of NR repeaters and ancillary equipment</w:t>
      </w:r>
      <w:r w:rsidR="00C84D73">
        <w:rPr>
          <w:kern w:val="0"/>
          <w:sz w:val="20"/>
        </w:rPr>
        <w:t xml:space="preserve"> in Chapter 1</w:t>
      </w:r>
      <w:r w:rsidRPr="00DD3E3B">
        <w:rPr>
          <w:kern w:val="0"/>
          <w:sz w:val="20"/>
        </w:rPr>
        <w:t>. The scope specifies the applicable requirements, procedures, test conditions, performance assessment and performance criteria for NR repeaters and associated ancillary equipment in the categories of repeater type 1-C and repeater type 2-O.</w:t>
      </w:r>
    </w:p>
    <w:p w14:paraId="003A0F82" w14:textId="555963D3" w:rsidR="00134315" w:rsidRDefault="00DD3E3B">
      <w:pPr>
        <w:keepNext/>
        <w:keepLines/>
        <w:spacing w:beforeLines="0" w:afterLines="0" w:after="180"/>
        <w:jc w:val="left"/>
        <w:rPr>
          <w:kern w:val="0"/>
          <w:sz w:val="20"/>
        </w:rPr>
      </w:pPr>
      <w:r w:rsidRPr="00DD3E3B">
        <w:rPr>
          <w:kern w:val="0"/>
          <w:sz w:val="20"/>
        </w:rPr>
        <w:t xml:space="preserve">Based on new features defined in section 2.1 we propose extending the scope of </w:t>
      </w:r>
      <w:r w:rsidR="00DC3DB7">
        <w:rPr>
          <w:kern w:val="0"/>
          <w:sz w:val="20"/>
        </w:rPr>
        <w:t>[3] specification</w:t>
      </w:r>
      <w:r w:rsidR="00DC3DB7" w:rsidRPr="00DD3E3B">
        <w:rPr>
          <w:kern w:val="0"/>
          <w:sz w:val="20"/>
        </w:rPr>
        <w:t xml:space="preserve"> </w:t>
      </w:r>
      <w:r w:rsidRPr="00DD3E3B">
        <w:rPr>
          <w:kern w:val="0"/>
          <w:sz w:val="20"/>
        </w:rPr>
        <w:t>to cover also categories repeater type 1-H and repeater type 1-C</w:t>
      </w:r>
      <w:r w:rsidR="002812C3">
        <w:rPr>
          <w:kern w:val="0"/>
          <w:sz w:val="20"/>
        </w:rPr>
        <w:t>.</w:t>
      </w:r>
    </w:p>
    <w:p w14:paraId="6FA1FF5E" w14:textId="2D41BD71" w:rsidR="004C2261" w:rsidRDefault="00DD3E3B">
      <w:pPr>
        <w:keepNext/>
        <w:keepLines/>
        <w:spacing w:beforeLines="0" w:afterLines="0" w:after="180"/>
        <w:jc w:val="left"/>
        <w:rPr>
          <w:kern w:val="0"/>
          <w:sz w:val="20"/>
        </w:rPr>
      </w:pPr>
      <w:r w:rsidRPr="00DD3E3B">
        <w:rPr>
          <w:b/>
          <w:bCs/>
          <w:kern w:val="0"/>
          <w:sz w:val="20"/>
        </w:rPr>
        <w:t xml:space="preserve">Observation 1: Repeater type 1-H and repeater type 1-O are missing from the scope of the </w:t>
      </w:r>
      <w:r w:rsidR="00DC3DB7">
        <w:rPr>
          <w:b/>
          <w:bCs/>
          <w:kern w:val="0"/>
          <w:sz w:val="20"/>
        </w:rPr>
        <w:t>[3]</w:t>
      </w:r>
      <w:r w:rsidRPr="00DD3E3B">
        <w:rPr>
          <w:b/>
          <w:bCs/>
          <w:kern w:val="0"/>
          <w:sz w:val="20"/>
        </w:rPr>
        <w:t xml:space="preserve"> specification</w:t>
      </w:r>
      <w:r>
        <w:rPr>
          <w:rFonts w:hint="eastAsia"/>
          <w:kern w:val="0"/>
          <w:sz w:val="20"/>
        </w:rPr>
        <w:t>.</w:t>
      </w:r>
    </w:p>
    <w:p w14:paraId="6AD09CA7" w14:textId="4C7CBE78" w:rsidR="00087544" w:rsidRDefault="00CA1AD2" w:rsidP="00087544">
      <w:pPr>
        <w:keepNext/>
        <w:keepLines/>
        <w:spacing w:beforeLines="0" w:afterLines="0" w:after="180"/>
        <w:jc w:val="left"/>
        <w:rPr>
          <w:b/>
          <w:bCs/>
          <w:kern w:val="0"/>
          <w:sz w:val="20"/>
        </w:rPr>
      </w:pPr>
      <w:r w:rsidRPr="002E0B96">
        <w:rPr>
          <w:b/>
          <w:bCs/>
          <w:kern w:val="0"/>
          <w:sz w:val="20"/>
        </w:rPr>
        <w:t>Proposal 1</w:t>
      </w:r>
      <w:r w:rsidR="002E0B96" w:rsidRPr="002E0B96">
        <w:rPr>
          <w:b/>
          <w:bCs/>
          <w:kern w:val="0"/>
          <w:sz w:val="20"/>
        </w:rPr>
        <w:t>: We propose to extend the scope to include type 1-O repeaters as shown in Figure 1 and type 1-H repeaters as shown in Figure 2</w:t>
      </w:r>
      <w:r w:rsidR="002E0B96" w:rsidRPr="002E0B96">
        <w:rPr>
          <w:kern w:val="0"/>
          <w:sz w:val="20"/>
        </w:rPr>
        <w:t>.</w:t>
      </w:r>
    </w:p>
    <w:p w14:paraId="33C6300D" w14:textId="77777777" w:rsidR="00C84D73" w:rsidRDefault="00C84D73" w:rsidP="00AC1C30">
      <w:pPr>
        <w:keepNext/>
        <w:keepLines/>
        <w:spacing w:beforeLines="0" w:afterLines="0" w:after="180"/>
        <w:jc w:val="left"/>
        <w:rPr>
          <w:kern w:val="0"/>
          <w:sz w:val="20"/>
        </w:rPr>
      </w:pPr>
      <w:r w:rsidRPr="00C84D73">
        <w:rPr>
          <w:kern w:val="0"/>
          <w:sz w:val="20"/>
        </w:rPr>
        <w:t>Chapter 3 of the [3] specification lists definitions, symbols and abbreviations. The terms NCR Type 1-O and NCR Type 1-H are not included in the list of definitions and NCR is not included in the list of abbreviations.</w:t>
      </w:r>
    </w:p>
    <w:p w14:paraId="7B8907A4" w14:textId="6570BD43" w:rsidR="00AC1C30" w:rsidRPr="00AC1C30" w:rsidRDefault="00AC1C30" w:rsidP="00AC1C30">
      <w:pPr>
        <w:keepNext/>
        <w:keepLines/>
        <w:spacing w:beforeLines="0" w:afterLines="0" w:after="180"/>
        <w:jc w:val="left"/>
        <w:rPr>
          <w:b/>
          <w:bCs/>
          <w:kern w:val="0"/>
          <w:sz w:val="20"/>
        </w:rPr>
      </w:pPr>
      <w:r w:rsidRPr="00AC1C30">
        <w:rPr>
          <w:b/>
          <w:bCs/>
          <w:kern w:val="0"/>
          <w:sz w:val="20"/>
        </w:rPr>
        <w:t>Observation 2: Terms of NCR type 1-O and NCR type 1-H are not included in the list of definitions</w:t>
      </w:r>
      <w:r w:rsidR="00C84D73">
        <w:rPr>
          <w:b/>
          <w:bCs/>
          <w:kern w:val="0"/>
          <w:sz w:val="20"/>
        </w:rPr>
        <w:t xml:space="preserve">, and </w:t>
      </w:r>
      <w:r w:rsidR="00C84D73" w:rsidRPr="00C84D73">
        <w:rPr>
          <w:b/>
          <w:bCs/>
          <w:kern w:val="0"/>
          <w:sz w:val="20"/>
        </w:rPr>
        <w:t>NCR is not included in the list of abbreviations</w:t>
      </w:r>
      <w:r w:rsidRPr="00AC1C30">
        <w:rPr>
          <w:b/>
          <w:bCs/>
          <w:kern w:val="0"/>
          <w:sz w:val="20"/>
        </w:rPr>
        <w:t xml:space="preserve"> in the [3] specification.</w:t>
      </w:r>
    </w:p>
    <w:p w14:paraId="47FA41D9" w14:textId="00A0E495" w:rsidR="00AC1C30" w:rsidRPr="00AC1C30" w:rsidRDefault="00AC1C30" w:rsidP="00AC1C30">
      <w:pPr>
        <w:keepNext/>
        <w:keepLines/>
        <w:spacing w:beforeLines="0" w:afterLines="0" w:after="180"/>
        <w:jc w:val="left"/>
        <w:rPr>
          <w:b/>
          <w:bCs/>
          <w:kern w:val="0"/>
          <w:sz w:val="20"/>
        </w:rPr>
      </w:pPr>
      <w:r w:rsidRPr="00AC1C30">
        <w:rPr>
          <w:b/>
          <w:bCs/>
          <w:kern w:val="0"/>
          <w:sz w:val="20"/>
        </w:rPr>
        <w:t>Proposal 2: The terms NCR type 1-O and NCR type 1-H need to be included in the list of definitions</w:t>
      </w:r>
      <w:r w:rsidR="00C84D73">
        <w:rPr>
          <w:b/>
          <w:bCs/>
          <w:kern w:val="0"/>
          <w:sz w:val="20"/>
        </w:rPr>
        <w:t>, and NCR to the list of</w:t>
      </w:r>
      <w:r w:rsidRPr="00AC1C30">
        <w:rPr>
          <w:b/>
          <w:bCs/>
          <w:kern w:val="0"/>
          <w:sz w:val="20"/>
        </w:rPr>
        <w:t xml:space="preserve"> abbreviation</w:t>
      </w:r>
      <w:r w:rsidR="00C84D73">
        <w:rPr>
          <w:b/>
          <w:bCs/>
          <w:kern w:val="0"/>
          <w:sz w:val="20"/>
        </w:rPr>
        <w:t>s</w:t>
      </w:r>
      <w:r w:rsidRPr="00AC1C30">
        <w:rPr>
          <w:b/>
          <w:bCs/>
          <w:kern w:val="0"/>
          <w:sz w:val="20"/>
        </w:rPr>
        <w:t xml:space="preserve"> in the [3] specification.</w:t>
      </w:r>
    </w:p>
    <w:p w14:paraId="62F4C8FB" w14:textId="77777777" w:rsidR="00872AB8" w:rsidRDefault="00872AB8" w:rsidP="00CA1AD2">
      <w:pPr>
        <w:keepNext/>
        <w:keepLines/>
        <w:spacing w:beforeLines="0" w:afterLines="0" w:after="180"/>
        <w:jc w:val="left"/>
        <w:rPr>
          <w:kern w:val="0"/>
          <w:sz w:val="20"/>
        </w:rPr>
      </w:pPr>
    </w:p>
    <w:p w14:paraId="33A221B9" w14:textId="21FBA224" w:rsidR="00AA17E7" w:rsidRDefault="00872AB8" w:rsidP="00CA1AD2">
      <w:pPr>
        <w:keepNext/>
        <w:keepLines/>
        <w:spacing w:beforeLines="0" w:afterLines="0" w:after="180"/>
        <w:jc w:val="left"/>
        <w:rPr>
          <w:kern w:val="0"/>
          <w:sz w:val="20"/>
        </w:rPr>
      </w:pPr>
      <w:r>
        <w:rPr>
          <w:kern w:val="0"/>
          <w:sz w:val="20"/>
        </w:rPr>
        <w:t>In Chapter 4</w:t>
      </w:r>
      <w:r w:rsidR="00047CCD">
        <w:rPr>
          <w:kern w:val="0"/>
          <w:sz w:val="20"/>
        </w:rPr>
        <w:t xml:space="preserve">.1 and </w:t>
      </w:r>
      <w:r w:rsidR="002E5EEF">
        <w:rPr>
          <w:kern w:val="0"/>
          <w:sz w:val="20"/>
        </w:rPr>
        <w:t>4.2</w:t>
      </w:r>
      <w:r>
        <w:rPr>
          <w:kern w:val="0"/>
          <w:sz w:val="20"/>
        </w:rPr>
        <w:t xml:space="preserve"> of [3] specification, t</w:t>
      </w:r>
      <w:r w:rsidR="00AA17E7">
        <w:rPr>
          <w:kern w:val="0"/>
          <w:sz w:val="20"/>
        </w:rPr>
        <w:t xml:space="preserve">est conditions are defined for NR repeater type 1-C </w:t>
      </w:r>
      <w:r>
        <w:rPr>
          <w:kern w:val="0"/>
          <w:sz w:val="20"/>
        </w:rPr>
        <w:t xml:space="preserve">(referring to </w:t>
      </w:r>
      <w:r w:rsidR="00AA17E7">
        <w:rPr>
          <w:sz w:val="20"/>
          <w:lang w:val="en-GB"/>
        </w:rPr>
        <w:t>TS 38.1</w:t>
      </w:r>
      <w:r w:rsidR="00AA17E7">
        <w:rPr>
          <w:sz w:val="20"/>
        </w:rPr>
        <w:t>15</w:t>
      </w:r>
      <w:r w:rsidR="00AA17E7">
        <w:rPr>
          <w:sz w:val="20"/>
          <w:lang w:val="en-GB"/>
        </w:rPr>
        <w:t>-1</w:t>
      </w:r>
      <w:r w:rsidR="00D25ED1">
        <w:rPr>
          <w:sz w:val="20"/>
          <w:lang w:val="en-GB"/>
        </w:rPr>
        <w:t xml:space="preserve"> [4]</w:t>
      </w:r>
      <w:r>
        <w:rPr>
          <w:sz w:val="20"/>
          <w:lang w:val="en-GB"/>
        </w:rPr>
        <w:t>)</w:t>
      </w:r>
      <w:r w:rsidR="00AA17E7">
        <w:rPr>
          <w:kern w:val="0"/>
          <w:sz w:val="20"/>
        </w:rPr>
        <w:t xml:space="preserve"> and </w:t>
      </w:r>
      <w:r>
        <w:rPr>
          <w:kern w:val="0"/>
          <w:sz w:val="20"/>
        </w:rPr>
        <w:t xml:space="preserve">repeater </w:t>
      </w:r>
      <w:r w:rsidR="00AA17E7">
        <w:rPr>
          <w:kern w:val="0"/>
          <w:sz w:val="20"/>
        </w:rPr>
        <w:t>2-O</w:t>
      </w:r>
      <w:r>
        <w:rPr>
          <w:kern w:val="0"/>
          <w:sz w:val="20"/>
        </w:rPr>
        <w:t xml:space="preserve"> type (referring to </w:t>
      </w:r>
      <w:r w:rsidR="00AA17E7">
        <w:rPr>
          <w:kern w:val="0"/>
          <w:sz w:val="20"/>
        </w:rPr>
        <w:t>TS 38.115-2</w:t>
      </w:r>
      <w:r w:rsidR="00D25ED1">
        <w:rPr>
          <w:kern w:val="0"/>
          <w:sz w:val="20"/>
        </w:rPr>
        <w:t xml:space="preserve"> [5]</w:t>
      </w:r>
      <w:r>
        <w:rPr>
          <w:kern w:val="0"/>
          <w:sz w:val="20"/>
        </w:rPr>
        <w:t>)</w:t>
      </w:r>
      <w:r w:rsidR="00CD2099">
        <w:rPr>
          <w:kern w:val="0"/>
          <w:sz w:val="20"/>
        </w:rPr>
        <w:t xml:space="preserve"> only</w:t>
      </w:r>
      <w:r w:rsidR="00AA17E7">
        <w:rPr>
          <w:kern w:val="0"/>
          <w:sz w:val="20"/>
        </w:rPr>
        <w:t xml:space="preserve">. Test conditions are not defined for NR repeater type 1-O and </w:t>
      </w:r>
      <w:r w:rsidR="00233F95">
        <w:rPr>
          <w:kern w:val="0"/>
          <w:sz w:val="20"/>
        </w:rPr>
        <w:t>repeater</w:t>
      </w:r>
      <w:r w:rsidR="00AA17E7">
        <w:rPr>
          <w:kern w:val="0"/>
          <w:sz w:val="20"/>
        </w:rPr>
        <w:t xml:space="preserve"> type 1-H. </w:t>
      </w:r>
      <w:bookmarkStart w:id="1" w:name="_Hlk130219519"/>
      <w:r w:rsidR="002E5EEF">
        <w:rPr>
          <w:kern w:val="0"/>
          <w:sz w:val="20"/>
        </w:rPr>
        <w:t>The wanted input signal level is not defined</w:t>
      </w:r>
      <w:r w:rsidR="00CD2099">
        <w:rPr>
          <w:kern w:val="0"/>
          <w:sz w:val="20"/>
        </w:rPr>
        <w:t xml:space="preserve"> for new types needs to be added to the specification</w:t>
      </w:r>
      <w:r w:rsidR="002E5EEF">
        <w:rPr>
          <w:kern w:val="0"/>
          <w:sz w:val="20"/>
        </w:rPr>
        <w:t>.</w:t>
      </w:r>
      <w:bookmarkEnd w:id="1"/>
    </w:p>
    <w:p w14:paraId="1A9EBC7F" w14:textId="512B86BC" w:rsidR="00CA1AD2" w:rsidRPr="00A434FE" w:rsidRDefault="00CA1AD2">
      <w:pPr>
        <w:keepNext/>
        <w:keepLines/>
        <w:spacing w:beforeLines="0" w:afterLines="0" w:after="180"/>
        <w:jc w:val="left"/>
        <w:rPr>
          <w:b/>
          <w:bCs/>
          <w:kern w:val="0"/>
          <w:sz w:val="20"/>
        </w:rPr>
      </w:pPr>
      <w:r w:rsidRPr="00A434FE">
        <w:rPr>
          <w:rFonts w:hint="eastAsia"/>
          <w:b/>
          <w:bCs/>
          <w:kern w:val="0"/>
          <w:sz w:val="20"/>
        </w:rPr>
        <w:t xml:space="preserve">Observation </w:t>
      </w:r>
      <w:r w:rsidR="00AC1C30">
        <w:rPr>
          <w:b/>
          <w:bCs/>
          <w:kern w:val="0"/>
          <w:sz w:val="20"/>
        </w:rPr>
        <w:t>3</w:t>
      </w:r>
      <w:r w:rsidRPr="00A434FE">
        <w:rPr>
          <w:rFonts w:hint="eastAsia"/>
          <w:b/>
          <w:bCs/>
          <w:kern w:val="0"/>
          <w:sz w:val="20"/>
        </w:rPr>
        <w:t xml:space="preserve">: </w:t>
      </w:r>
      <w:r w:rsidR="00AA17E7" w:rsidRPr="00A434FE">
        <w:rPr>
          <w:b/>
          <w:bCs/>
          <w:kern w:val="0"/>
          <w:sz w:val="20"/>
        </w:rPr>
        <w:t xml:space="preserve">Test conditions are not defined for NR repeater type 1-O and </w:t>
      </w:r>
      <w:r w:rsidR="00233F95" w:rsidRPr="00A434FE">
        <w:rPr>
          <w:b/>
          <w:bCs/>
          <w:kern w:val="0"/>
          <w:sz w:val="20"/>
        </w:rPr>
        <w:t>repeater</w:t>
      </w:r>
      <w:r w:rsidR="00AA17E7" w:rsidRPr="00A434FE">
        <w:rPr>
          <w:b/>
          <w:bCs/>
          <w:kern w:val="0"/>
          <w:sz w:val="20"/>
        </w:rPr>
        <w:t xml:space="preserve"> type 1-H in </w:t>
      </w:r>
      <w:r w:rsidR="00DC3DB7">
        <w:rPr>
          <w:b/>
          <w:bCs/>
          <w:kern w:val="0"/>
          <w:sz w:val="20"/>
        </w:rPr>
        <w:t>[3]</w:t>
      </w:r>
      <w:r w:rsidR="00DC3DB7" w:rsidRPr="00DD3E3B">
        <w:rPr>
          <w:b/>
          <w:bCs/>
          <w:kern w:val="0"/>
          <w:sz w:val="20"/>
        </w:rPr>
        <w:t xml:space="preserve"> </w:t>
      </w:r>
      <w:r w:rsidR="00AA17E7" w:rsidRPr="00A434FE">
        <w:rPr>
          <w:b/>
          <w:bCs/>
          <w:kern w:val="0"/>
          <w:sz w:val="20"/>
        </w:rPr>
        <w:t>specification.</w:t>
      </w:r>
      <w:r w:rsidR="002E5EEF" w:rsidRPr="002E5EEF">
        <w:t xml:space="preserve"> </w:t>
      </w:r>
      <w:r w:rsidR="002E5EEF" w:rsidRPr="002E5EEF">
        <w:rPr>
          <w:b/>
          <w:bCs/>
          <w:kern w:val="0"/>
          <w:sz w:val="20"/>
        </w:rPr>
        <w:t>The wanted input signal level is not defined.</w:t>
      </w:r>
      <w:r w:rsidR="00AA17E7" w:rsidRPr="00A434FE">
        <w:rPr>
          <w:b/>
          <w:bCs/>
          <w:kern w:val="0"/>
          <w:sz w:val="20"/>
        </w:rPr>
        <w:t xml:space="preserve"> </w:t>
      </w:r>
    </w:p>
    <w:p w14:paraId="7836B432" w14:textId="72C05A05" w:rsidR="004C2261" w:rsidRDefault="00CD2099">
      <w:pPr>
        <w:keepNext/>
        <w:keepLines/>
        <w:spacing w:beforeLines="0" w:afterLines="0" w:after="180"/>
        <w:jc w:val="left"/>
        <w:rPr>
          <w:b/>
          <w:bCs/>
          <w:kern w:val="0"/>
          <w:sz w:val="20"/>
        </w:rPr>
      </w:pPr>
      <w:r w:rsidRPr="00A434FE">
        <w:rPr>
          <w:rFonts w:hint="eastAsia"/>
          <w:b/>
          <w:bCs/>
          <w:kern w:val="0"/>
          <w:sz w:val="20"/>
        </w:rPr>
        <w:t xml:space="preserve">Proposal </w:t>
      </w:r>
      <w:r w:rsidR="00AC1C30">
        <w:rPr>
          <w:b/>
          <w:bCs/>
          <w:kern w:val="0"/>
          <w:sz w:val="20"/>
        </w:rPr>
        <w:t>3</w:t>
      </w:r>
      <w:r w:rsidR="00A434FE">
        <w:rPr>
          <w:b/>
          <w:bCs/>
          <w:kern w:val="0"/>
          <w:sz w:val="20"/>
        </w:rPr>
        <w:t>:</w:t>
      </w:r>
      <w:r w:rsidR="00AA17E7" w:rsidRPr="00A434FE">
        <w:rPr>
          <w:b/>
          <w:bCs/>
          <w:kern w:val="0"/>
          <w:sz w:val="20"/>
        </w:rPr>
        <w:t xml:space="preserve"> </w:t>
      </w:r>
      <w:r w:rsidR="00A434FE" w:rsidRPr="00A434FE">
        <w:rPr>
          <w:b/>
          <w:bCs/>
          <w:kern w:val="0"/>
          <w:sz w:val="20"/>
        </w:rPr>
        <w:t xml:space="preserve">Test conditions for NR repeaters type 1-O and 1-H are recommended to be defined </w:t>
      </w:r>
      <w:r w:rsidR="00DC3DB7" w:rsidRPr="00A434FE">
        <w:rPr>
          <w:b/>
          <w:bCs/>
          <w:kern w:val="0"/>
          <w:sz w:val="20"/>
        </w:rPr>
        <w:t xml:space="preserve">in </w:t>
      </w:r>
      <w:r w:rsidR="00DC3DB7">
        <w:rPr>
          <w:b/>
          <w:bCs/>
          <w:kern w:val="0"/>
          <w:sz w:val="20"/>
        </w:rPr>
        <w:t>[3]</w:t>
      </w:r>
      <w:r w:rsidR="00DC3DB7" w:rsidRPr="00DD3E3B">
        <w:rPr>
          <w:b/>
          <w:bCs/>
          <w:kern w:val="0"/>
          <w:sz w:val="20"/>
        </w:rPr>
        <w:t xml:space="preserve"> </w:t>
      </w:r>
      <w:r w:rsidR="00DC3DB7" w:rsidRPr="00A434FE">
        <w:rPr>
          <w:b/>
          <w:bCs/>
          <w:kern w:val="0"/>
          <w:sz w:val="20"/>
        </w:rPr>
        <w:t>specification.</w:t>
      </w:r>
      <w:r w:rsidR="002E5EEF">
        <w:rPr>
          <w:b/>
          <w:bCs/>
          <w:kern w:val="0"/>
          <w:sz w:val="20"/>
        </w:rPr>
        <w:t xml:space="preserve"> </w:t>
      </w:r>
      <w:r w:rsidR="002E5EEF" w:rsidRPr="002E5EEF">
        <w:rPr>
          <w:b/>
          <w:bCs/>
          <w:kern w:val="0"/>
          <w:sz w:val="20"/>
        </w:rPr>
        <w:t>The definition of input signal level needs to be added: "The wanted input signal level shall be set to a level where the performance is not limited by the receiver noise floor or strong signal effects."</w:t>
      </w:r>
    </w:p>
    <w:p w14:paraId="101317B9" w14:textId="77777777" w:rsidR="00A434FE" w:rsidRPr="00A434FE" w:rsidRDefault="00A434FE">
      <w:pPr>
        <w:keepNext/>
        <w:keepLines/>
        <w:spacing w:beforeLines="0" w:afterLines="0" w:after="180"/>
        <w:jc w:val="left"/>
        <w:rPr>
          <w:b/>
          <w:bCs/>
          <w:kern w:val="0"/>
          <w:sz w:val="20"/>
        </w:rPr>
      </w:pPr>
    </w:p>
    <w:p w14:paraId="00F7F0AA" w14:textId="77777777" w:rsidR="00944D41" w:rsidRDefault="00944D41" w:rsidP="00C41235">
      <w:pPr>
        <w:keepNext/>
        <w:keepLines/>
        <w:spacing w:beforeLines="0" w:afterLines="0" w:after="180"/>
        <w:jc w:val="left"/>
        <w:rPr>
          <w:kern w:val="0"/>
          <w:sz w:val="20"/>
        </w:rPr>
      </w:pPr>
    </w:p>
    <w:p w14:paraId="18CD42C0" w14:textId="53EFAE13" w:rsidR="00C41235" w:rsidRDefault="00C41235" w:rsidP="00C41235">
      <w:pPr>
        <w:keepNext/>
        <w:keepLines/>
        <w:spacing w:beforeLines="0" w:afterLines="0" w:after="180"/>
        <w:jc w:val="left"/>
        <w:rPr>
          <w:kern w:val="0"/>
          <w:sz w:val="20"/>
        </w:rPr>
      </w:pPr>
      <w:r w:rsidRPr="00944D41">
        <w:rPr>
          <w:kern w:val="0"/>
          <w:sz w:val="20"/>
        </w:rPr>
        <w:t xml:space="preserve">The exclusion band is defined in Chapter 4.4 of the [3] specification. </w:t>
      </w:r>
      <w:r w:rsidR="00944D41">
        <w:rPr>
          <w:kern w:val="0"/>
          <w:sz w:val="20"/>
        </w:rPr>
        <w:t>As the</w:t>
      </w:r>
      <w:r w:rsidRPr="00944D41">
        <w:rPr>
          <w:kern w:val="0"/>
          <w:sz w:val="20"/>
        </w:rPr>
        <w:t xml:space="preserve"> NCR </w:t>
      </w:r>
      <w:r w:rsidR="00944D41">
        <w:rPr>
          <w:kern w:val="0"/>
          <w:sz w:val="20"/>
        </w:rPr>
        <w:t xml:space="preserve">can </w:t>
      </w:r>
      <w:r w:rsidRPr="00944D41">
        <w:rPr>
          <w:kern w:val="0"/>
          <w:sz w:val="20"/>
        </w:rPr>
        <w:t>operate access and backhaul links in different NR NCR operating bands</w:t>
      </w:r>
      <w:r w:rsidR="00944D41">
        <w:rPr>
          <w:kern w:val="0"/>
          <w:sz w:val="20"/>
        </w:rPr>
        <w:t>, then</w:t>
      </w:r>
      <w:r w:rsidRPr="00944D41">
        <w:rPr>
          <w:kern w:val="0"/>
          <w:sz w:val="20"/>
        </w:rPr>
        <w:t xml:space="preserve"> the transmitter exclusion </w:t>
      </w:r>
      <w:r w:rsidR="00944D41">
        <w:rPr>
          <w:kern w:val="0"/>
          <w:sz w:val="20"/>
        </w:rPr>
        <w:t xml:space="preserve">and receiver exclusion </w:t>
      </w:r>
      <w:r w:rsidRPr="00944D41">
        <w:rPr>
          <w:kern w:val="0"/>
          <w:sz w:val="20"/>
        </w:rPr>
        <w:t xml:space="preserve">band for NCR </w:t>
      </w:r>
      <w:r w:rsidR="001146F0" w:rsidRPr="00944D41">
        <w:rPr>
          <w:kern w:val="0"/>
          <w:sz w:val="20"/>
        </w:rPr>
        <w:t>must</w:t>
      </w:r>
      <w:r w:rsidRPr="00944D41">
        <w:rPr>
          <w:kern w:val="0"/>
          <w:sz w:val="20"/>
        </w:rPr>
        <w:t xml:space="preserve"> be applied separately for the access and backhaul links.</w:t>
      </w:r>
    </w:p>
    <w:p w14:paraId="4B78E8FE" w14:textId="00C3C774" w:rsidR="00944D41" w:rsidRPr="00944D41" w:rsidRDefault="00944D41" w:rsidP="00944D41">
      <w:pPr>
        <w:keepNext/>
        <w:keepLines/>
        <w:spacing w:beforeLines="0" w:afterLines="0" w:after="180"/>
        <w:jc w:val="left"/>
        <w:rPr>
          <w:b/>
          <w:bCs/>
          <w:kern w:val="0"/>
          <w:sz w:val="20"/>
        </w:rPr>
      </w:pPr>
      <w:r w:rsidRPr="00944D41">
        <w:rPr>
          <w:b/>
          <w:bCs/>
          <w:kern w:val="0"/>
          <w:sz w:val="20"/>
        </w:rPr>
        <w:t xml:space="preserve">Observation </w:t>
      </w:r>
      <w:r w:rsidR="002E4AE2">
        <w:rPr>
          <w:b/>
          <w:bCs/>
          <w:kern w:val="0"/>
          <w:sz w:val="20"/>
        </w:rPr>
        <w:t>4</w:t>
      </w:r>
      <w:r w:rsidRPr="00944D41">
        <w:rPr>
          <w:b/>
          <w:bCs/>
          <w:kern w:val="0"/>
          <w:sz w:val="20"/>
        </w:rPr>
        <w:t xml:space="preserve">: As the NCR can operate access and backhaul links in different NR NCR operating bands, then the transmitter exclusion and receiver exclusion band for NCR </w:t>
      </w:r>
      <w:r w:rsidR="001146F0" w:rsidRPr="00944D41">
        <w:rPr>
          <w:b/>
          <w:bCs/>
          <w:kern w:val="0"/>
          <w:sz w:val="20"/>
        </w:rPr>
        <w:t>must</w:t>
      </w:r>
      <w:r w:rsidRPr="00944D41">
        <w:rPr>
          <w:b/>
          <w:bCs/>
          <w:kern w:val="0"/>
          <w:sz w:val="20"/>
        </w:rPr>
        <w:t xml:space="preserve"> be applied separately for the access and backhaul links.</w:t>
      </w:r>
    </w:p>
    <w:p w14:paraId="275AAD67" w14:textId="77777777" w:rsidR="00293BD6" w:rsidRDefault="00944D41" w:rsidP="00A434FE">
      <w:pPr>
        <w:keepNext/>
        <w:keepLines/>
        <w:spacing w:beforeLines="0" w:afterLines="0" w:after="180"/>
        <w:jc w:val="left"/>
        <w:rPr>
          <w:b/>
          <w:bCs/>
          <w:kern w:val="0"/>
          <w:sz w:val="20"/>
        </w:rPr>
      </w:pPr>
      <w:r w:rsidRPr="002661F0">
        <w:rPr>
          <w:b/>
          <w:bCs/>
          <w:kern w:val="0"/>
          <w:sz w:val="20"/>
        </w:rPr>
        <w:t xml:space="preserve">Proposal </w:t>
      </w:r>
      <w:r w:rsidR="002E4AE2">
        <w:rPr>
          <w:b/>
          <w:bCs/>
          <w:kern w:val="0"/>
          <w:sz w:val="20"/>
        </w:rPr>
        <w:t>4</w:t>
      </w:r>
      <w:r w:rsidRPr="002661F0">
        <w:rPr>
          <w:b/>
          <w:bCs/>
          <w:kern w:val="0"/>
          <w:sz w:val="20"/>
        </w:rPr>
        <w:t>:</w:t>
      </w:r>
      <w:r>
        <w:rPr>
          <w:b/>
          <w:bCs/>
          <w:kern w:val="0"/>
          <w:sz w:val="20"/>
        </w:rPr>
        <w:t xml:space="preserve"> </w:t>
      </w:r>
      <w:r w:rsidRPr="00944D41">
        <w:rPr>
          <w:b/>
          <w:bCs/>
          <w:kern w:val="0"/>
          <w:sz w:val="20"/>
        </w:rPr>
        <w:t>The exclusion bands need to be defined separately for the transmitter and receiver to the specification</w:t>
      </w:r>
      <w:r>
        <w:rPr>
          <w:b/>
          <w:bCs/>
          <w:kern w:val="0"/>
          <w:sz w:val="20"/>
        </w:rPr>
        <w:t xml:space="preserve"> [3].</w:t>
      </w:r>
    </w:p>
    <w:p w14:paraId="1A7515AD" w14:textId="2FE961D3" w:rsidR="00C41235" w:rsidRPr="00630772" w:rsidRDefault="00C41235" w:rsidP="00A434FE">
      <w:pPr>
        <w:keepNext/>
        <w:keepLines/>
        <w:spacing w:beforeLines="0" w:afterLines="0" w:after="180"/>
        <w:jc w:val="left"/>
        <w:rPr>
          <w:kern w:val="0"/>
          <w:sz w:val="20"/>
        </w:rPr>
      </w:pPr>
      <w:r w:rsidRPr="00630772">
        <w:rPr>
          <w:kern w:val="0"/>
          <w:sz w:val="20"/>
        </w:rPr>
        <w:t>NR repeaters test configurations are defined for NR repeater type 1-C and NR repeater type 2-O in chapter 4.5 in the [3] specification. The specification does not define configurations for type 1-H and 1-O</w:t>
      </w:r>
      <w:r w:rsidR="00630772" w:rsidRPr="00630772">
        <w:rPr>
          <w:kern w:val="0"/>
          <w:sz w:val="20"/>
        </w:rPr>
        <w:t>.</w:t>
      </w:r>
    </w:p>
    <w:p w14:paraId="6616174A" w14:textId="647D8323" w:rsidR="00630772" w:rsidRDefault="00630772" w:rsidP="00A434FE">
      <w:pPr>
        <w:keepNext/>
        <w:keepLines/>
        <w:spacing w:beforeLines="0" w:afterLines="0" w:after="180"/>
        <w:jc w:val="left"/>
        <w:rPr>
          <w:b/>
          <w:bCs/>
          <w:kern w:val="0"/>
          <w:sz w:val="20"/>
        </w:rPr>
      </w:pPr>
      <w:r w:rsidRPr="002661F0">
        <w:rPr>
          <w:b/>
          <w:bCs/>
          <w:kern w:val="0"/>
          <w:sz w:val="20"/>
        </w:rPr>
        <w:t xml:space="preserve">Observation </w:t>
      </w:r>
      <w:r w:rsidR="002E4AE2">
        <w:rPr>
          <w:b/>
          <w:bCs/>
          <w:kern w:val="0"/>
          <w:sz w:val="20"/>
        </w:rPr>
        <w:t>5</w:t>
      </w:r>
      <w:r w:rsidRPr="002661F0">
        <w:rPr>
          <w:b/>
          <w:bCs/>
          <w:kern w:val="0"/>
          <w:sz w:val="20"/>
        </w:rPr>
        <w:t>:</w:t>
      </w:r>
      <w:r>
        <w:rPr>
          <w:b/>
          <w:bCs/>
          <w:kern w:val="0"/>
          <w:sz w:val="20"/>
        </w:rPr>
        <w:t xml:space="preserve"> </w:t>
      </w:r>
      <w:r w:rsidRPr="00C41235">
        <w:rPr>
          <w:b/>
          <w:bCs/>
          <w:kern w:val="0"/>
          <w:sz w:val="20"/>
        </w:rPr>
        <w:t>NR repeaters test configurations</w:t>
      </w:r>
      <w:r>
        <w:rPr>
          <w:b/>
          <w:bCs/>
          <w:kern w:val="0"/>
          <w:sz w:val="20"/>
        </w:rPr>
        <w:t xml:space="preserve"> are not defined for NR repeater type 1-H and 1-O.</w:t>
      </w:r>
    </w:p>
    <w:p w14:paraId="0E7F4425" w14:textId="6FB5532A" w:rsidR="00630772" w:rsidRDefault="00630772" w:rsidP="00A434FE">
      <w:pPr>
        <w:keepNext/>
        <w:keepLines/>
        <w:spacing w:beforeLines="0" w:afterLines="0" w:after="180"/>
        <w:jc w:val="left"/>
        <w:rPr>
          <w:b/>
          <w:bCs/>
          <w:kern w:val="0"/>
          <w:sz w:val="20"/>
        </w:rPr>
      </w:pPr>
      <w:r w:rsidRPr="002661F0">
        <w:rPr>
          <w:b/>
          <w:bCs/>
          <w:kern w:val="0"/>
          <w:sz w:val="20"/>
        </w:rPr>
        <w:t xml:space="preserve">Proposal </w:t>
      </w:r>
      <w:r w:rsidR="002E4AE2">
        <w:rPr>
          <w:b/>
          <w:bCs/>
          <w:kern w:val="0"/>
          <w:sz w:val="20"/>
        </w:rPr>
        <w:t>5</w:t>
      </w:r>
      <w:r w:rsidRPr="002661F0">
        <w:rPr>
          <w:b/>
          <w:bCs/>
          <w:kern w:val="0"/>
          <w:sz w:val="20"/>
        </w:rPr>
        <w:t>:</w:t>
      </w:r>
      <w:r>
        <w:rPr>
          <w:b/>
          <w:bCs/>
          <w:kern w:val="0"/>
          <w:sz w:val="20"/>
        </w:rPr>
        <w:t xml:space="preserve"> </w:t>
      </w:r>
      <w:r w:rsidRPr="00C41235">
        <w:rPr>
          <w:b/>
          <w:bCs/>
          <w:kern w:val="0"/>
          <w:sz w:val="20"/>
        </w:rPr>
        <w:t>NR repeaters test configurations</w:t>
      </w:r>
      <w:r>
        <w:rPr>
          <w:b/>
          <w:bCs/>
          <w:kern w:val="0"/>
          <w:sz w:val="20"/>
        </w:rPr>
        <w:t xml:space="preserve"> are to be defined for NR repeater type 1-H and 1-O.</w:t>
      </w:r>
    </w:p>
    <w:p w14:paraId="78317062" w14:textId="77777777" w:rsidR="009E05CE" w:rsidRDefault="009E05CE" w:rsidP="00A434FE">
      <w:pPr>
        <w:keepNext/>
        <w:keepLines/>
        <w:spacing w:beforeLines="0" w:afterLines="0" w:after="180"/>
        <w:jc w:val="left"/>
        <w:rPr>
          <w:b/>
          <w:bCs/>
          <w:kern w:val="0"/>
          <w:sz w:val="20"/>
        </w:rPr>
      </w:pPr>
    </w:p>
    <w:p w14:paraId="1B9A775C" w14:textId="6DE2EF96" w:rsidR="009E05CE" w:rsidRDefault="009E05CE" w:rsidP="009E05CE">
      <w:pPr>
        <w:keepNext/>
        <w:keepLines/>
        <w:spacing w:beforeLines="0" w:afterLines="0" w:after="180"/>
        <w:jc w:val="left"/>
        <w:rPr>
          <w:kern w:val="0"/>
          <w:sz w:val="20"/>
        </w:rPr>
      </w:pPr>
      <w:r>
        <w:rPr>
          <w:kern w:val="0"/>
          <w:sz w:val="20"/>
        </w:rPr>
        <w:t xml:space="preserve">Performance assessments are defined in Chapter 5 in the [3] specification. </w:t>
      </w:r>
      <w:r w:rsidRPr="009E05CE">
        <w:rPr>
          <w:kern w:val="0"/>
          <w:sz w:val="20"/>
        </w:rPr>
        <w:t xml:space="preserve">Assessment of throughput of </w:t>
      </w:r>
      <w:r>
        <w:rPr>
          <w:kern w:val="0"/>
          <w:sz w:val="20"/>
        </w:rPr>
        <w:t>NCR</w:t>
      </w:r>
      <w:r w:rsidRPr="009E05CE">
        <w:rPr>
          <w:kern w:val="0"/>
          <w:sz w:val="20"/>
        </w:rPr>
        <w:t>-MT</w:t>
      </w:r>
      <w:r>
        <w:rPr>
          <w:kern w:val="0"/>
          <w:sz w:val="20"/>
        </w:rPr>
        <w:t xml:space="preserve"> is not defined in the specification.</w:t>
      </w:r>
    </w:p>
    <w:p w14:paraId="5A38407B" w14:textId="4FC260C9" w:rsidR="009E05CE" w:rsidRDefault="009E05CE" w:rsidP="009E05CE">
      <w:pPr>
        <w:keepNext/>
        <w:keepLines/>
        <w:spacing w:beforeLines="0" w:afterLines="0" w:after="180"/>
        <w:jc w:val="left"/>
        <w:rPr>
          <w:b/>
          <w:bCs/>
          <w:kern w:val="0"/>
          <w:sz w:val="20"/>
        </w:rPr>
      </w:pPr>
      <w:r w:rsidRPr="002661F0">
        <w:rPr>
          <w:b/>
          <w:bCs/>
          <w:kern w:val="0"/>
          <w:sz w:val="20"/>
        </w:rPr>
        <w:t xml:space="preserve">Observation </w:t>
      </w:r>
      <w:r w:rsidR="002E4AE2">
        <w:rPr>
          <w:b/>
          <w:bCs/>
          <w:kern w:val="0"/>
          <w:sz w:val="20"/>
        </w:rPr>
        <w:t>6</w:t>
      </w:r>
      <w:r w:rsidRPr="002661F0">
        <w:rPr>
          <w:b/>
          <w:bCs/>
          <w:kern w:val="0"/>
          <w:sz w:val="20"/>
        </w:rPr>
        <w:t>:</w:t>
      </w:r>
      <w:r>
        <w:rPr>
          <w:b/>
          <w:bCs/>
          <w:kern w:val="0"/>
          <w:sz w:val="20"/>
        </w:rPr>
        <w:t xml:space="preserve"> </w:t>
      </w:r>
      <w:r w:rsidRPr="009E05CE">
        <w:rPr>
          <w:b/>
          <w:bCs/>
          <w:kern w:val="0"/>
          <w:sz w:val="20"/>
        </w:rPr>
        <w:t>Assessment of throughput of NCR-MT is not defined in the specification</w:t>
      </w:r>
      <w:r>
        <w:rPr>
          <w:b/>
          <w:bCs/>
          <w:kern w:val="0"/>
          <w:sz w:val="20"/>
        </w:rPr>
        <w:t xml:space="preserve"> [3].</w:t>
      </w:r>
    </w:p>
    <w:p w14:paraId="1DC2DC87" w14:textId="4707A852" w:rsidR="009E05CE" w:rsidRDefault="009E05CE" w:rsidP="5D1DF0DA">
      <w:pPr>
        <w:keepNext/>
        <w:keepLines/>
        <w:spacing w:beforeLines="0" w:afterLines="0" w:after="180"/>
        <w:jc w:val="left"/>
        <w:rPr>
          <w:b/>
          <w:bCs/>
          <w:kern w:val="0"/>
          <w:sz w:val="20"/>
        </w:rPr>
      </w:pPr>
      <w:r w:rsidRPr="5D1DF0DA">
        <w:rPr>
          <w:b/>
          <w:bCs/>
          <w:kern w:val="0"/>
          <w:sz w:val="20"/>
        </w:rPr>
        <w:t xml:space="preserve">Proposal </w:t>
      </w:r>
      <w:r w:rsidR="002E4AE2" w:rsidRPr="5D1DF0DA">
        <w:rPr>
          <w:b/>
          <w:bCs/>
          <w:kern w:val="0"/>
          <w:sz w:val="20"/>
        </w:rPr>
        <w:t>6</w:t>
      </w:r>
      <w:r w:rsidRPr="5D1DF0DA">
        <w:rPr>
          <w:b/>
          <w:bCs/>
          <w:kern w:val="0"/>
          <w:sz w:val="20"/>
        </w:rPr>
        <w:t xml:space="preserve">: Assessment of throughput of NCR-MT </w:t>
      </w:r>
      <w:r w:rsidR="0130DF42" w:rsidRPr="5D1DF0DA">
        <w:rPr>
          <w:b/>
          <w:bCs/>
          <w:kern w:val="0"/>
          <w:sz w:val="20"/>
        </w:rPr>
        <w:t>needs</w:t>
      </w:r>
      <w:r w:rsidRPr="5D1DF0DA">
        <w:rPr>
          <w:b/>
          <w:bCs/>
          <w:kern w:val="0"/>
          <w:sz w:val="20"/>
        </w:rPr>
        <w:t xml:space="preserve"> to be defined in the specification [3].</w:t>
      </w:r>
    </w:p>
    <w:p w14:paraId="360E35F1" w14:textId="26AABB11" w:rsidR="009E05CE" w:rsidRDefault="009E05CE" w:rsidP="009E05CE">
      <w:pPr>
        <w:keepNext/>
        <w:keepLines/>
        <w:spacing w:beforeLines="0" w:afterLines="0" w:after="180"/>
        <w:jc w:val="left"/>
        <w:rPr>
          <w:kern w:val="0"/>
          <w:sz w:val="20"/>
        </w:rPr>
      </w:pPr>
    </w:p>
    <w:p w14:paraId="6E9F6112" w14:textId="6A6D0037" w:rsidR="00630772" w:rsidRPr="00194DD8" w:rsidRDefault="00204460" w:rsidP="00A434FE">
      <w:pPr>
        <w:keepNext/>
        <w:keepLines/>
        <w:spacing w:beforeLines="0" w:afterLines="0" w:after="180"/>
        <w:jc w:val="left"/>
        <w:rPr>
          <w:kern w:val="0"/>
          <w:sz w:val="20"/>
        </w:rPr>
      </w:pPr>
      <w:r w:rsidRPr="00194DD8">
        <w:rPr>
          <w:kern w:val="0"/>
          <w:sz w:val="20"/>
        </w:rPr>
        <w:t xml:space="preserve">Performance criteria for continuous phenomena for NR repeaters is defined in chapter 6.1 in the [3] specification. The performance criteria </w:t>
      </w:r>
      <w:r w:rsidR="00194DD8" w:rsidRPr="00194DD8">
        <w:rPr>
          <w:kern w:val="0"/>
          <w:sz w:val="20"/>
        </w:rPr>
        <w:t>need</w:t>
      </w:r>
      <w:r w:rsidRPr="00194DD8">
        <w:rPr>
          <w:kern w:val="0"/>
          <w:sz w:val="20"/>
        </w:rPr>
        <w:t xml:space="preserve"> to be defined to NCR-MT similarly as in </w:t>
      </w:r>
      <w:r w:rsidR="00107D3D" w:rsidRPr="00107D3D">
        <w:rPr>
          <w:sz w:val="18"/>
          <w:szCs w:val="18"/>
        </w:rPr>
        <w:t>3GPP TS38.175</w:t>
      </w:r>
      <w:r w:rsidRPr="00194DD8">
        <w:rPr>
          <w:kern w:val="0"/>
          <w:sz w:val="20"/>
        </w:rPr>
        <w:t xml:space="preserve"> specification</w:t>
      </w:r>
      <w:r w:rsidR="00107D3D">
        <w:rPr>
          <w:kern w:val="0"/>
          <w:sz w:val="20"/>
        </w:rPr>
        <w:t xml:space="preserve"> [6]</w:t>
      </w:r>
      <w:r w:rsidRPr="00194DD8">
        <w:rPr>
          <w:kern w:val="0"/>
          <w:sz w:val="20"/>
        </w:rPr>
        <w:t>.</w:t>
      </w:r>
    </w:p>
    <w:p w14:paraId="42CD4A94" w14:textId="69D59D98" w:rsidR="00194DD8" w:rsidRPr="002E4AE2" w:rsidRDefault="00194DD8" w:rsidP="002E4AE2">
      <w:pPr>
        <w:keepNext/>
        <w:keepLines/>
        <w:spacing w:beforeLines="0" w:afterLines="0" w:after="180"/>
        <w:jc w:val="left"/>
        <w:rPr>
          <w:b/>
          <w:bCs/>
          <w:kern w:val="0"/>
          <w:sz w:val="20"/>
        </w:rPr>
      </w:pPr>
      <w:r w:rsidRPr="002E4AE2">
        <w:rPr>
          <w:b/>
          <w:bCs/>
          <w:kern w:val="0"/>
          <w:sz w:val="20"/>
        </w:rPr>
        <w:t>Table 6.1-1: FR1 performance criteria for continuous phenomena for NCR</w:t>
      </w:r>
    </w:p>
    <w:tbl>
      <w:tblPr>
        <w:tblStyle w:val="TableGrid"/>
        <w:tblW w:w="0" w:type="auto"/>
        <w:tblLook w:val="04A0" w:firstRow="1" w:lastRow="0" w:firstColumn="1" w:lastColumn="0" w:noHBand="0" w:noVBand="1"/>
      </w:tblPr>
      <w:tblGrid>
        <w:gridCol w:w="2412"/>
        <w:gridCol w:w="2412"/>
        <w:gridCol w:w="2413"/>
        <w:gridCol w:w="2413"/>
      </w:tblGrid>
      <w:tr w:rsidR="00194DD8" w14:paraId="4AD5392A" w14:textId="77777777" w:rsidTr="00194DD8">
        <w:trPr>
          <w:trHeight w:val="558"/>
        </w:trPr>
        <w:tc>
          <w:tcPr>
            <w:tcW w:w="2412" w:type="dxa"/>
          </w:tcPr>
          <w:p w14:paraId="684E564E" w14:textId="3895E29D" w:rsidR="00194DD8" w:rsidRPr="00194DD8" w:rsidRDefault="00194DD8" w:rsidP="00194DD8">
            <w:pPr>
              <w:keepNext/>
              <w:keepLines/>
              <w:overflowPunct/>
              <w:autoSpaceDE/>
              <w:autoSpaceDN/>
              <w:adjustRightInd/>
              <w:spacing w:beforeLines="0" w:afterLines="0"/>
              <w:jc w:val="left"/>
              <w:textAlignment w:val="auto"/>
              <w:rPr>
                <w:kern w:val="0"/>
                <w:sz w:val="20"/>
              </w:rPr>
            </w:pPr>
            <w:r w:rsidRPr="00194DD8">
              <w:rPr>
                <w:kern w:val="0"/>
                <w:sz w:val="20"/>
              </w:rPr>
              <w:t>NR channel bandwidth (MHz)</w:t>
            </w:r>
          </w:p>
        </w:tc>
        <w:tc>
          <w:tcPr>
            <w:tcW w:w="2412" w:type="dxa"/>
          </w:tcPr>
          <w:p w14:paraId="2051D8A9" w14:textId="4929142F" w:rsidR="00194DD8" w:rsidRPr="00194DD8" w:rsidRDefault="00194DD8" w:rsidP="00194DD8">
            <w:pPr>
              <w:keepNext/>
              <w:keepLines/>
              <w:spacing w:beforeLines="0" w:afterLines="0"/>
              <w:jc w:val="left"/>
              <w:rPr>
                <w:kern w:val="0"/>
                <w:sz w:val="20"/>
              </w:rPr>
            </w:pPr>
            <w:r w:rsidRPr="00194DD8">
              <w:rPr>
                <w:kern w:val="0"/>
                <w:sz w:val="20"/>
              </w:rPr>
              <w:t>Sub-carrier spacing (kHz)</w:t>
            </w:r>
          </w:p>
        </w:tc>
        <w:tc>
          <w:tcPr>
            <w:tcW w:w="2413" w:type="dxa"/>
          </w:tcPr>
          <w:p w14:paraId="7EF19B90" w14:textId="4293159E" w:rsidR="00194DD8" w:rsidRPr="00194DD8" w:rsidRDefault="00194DD8" w:rsidP="00194DD8">
            <w:pPr>
              <w:keepNext/>
              <w:keepLines/>
              <w:spacing w:beforeLines="0" w:afterLines="0"/>
              <w:jc w:val="left"/>
              <w:rPr>
                <w:kern w:val="0"/>
                <w:sz w:val="20"/>
              </w:rPr>
            </w:pPr>
            <w:r w:rsidRPr="00194DD8">
              <w:rPr>
                <w:kern w:val="0"/>
                <w:sz w:val="20"/>
              </w:rPr>
              <w:t>Bearer information data rate for NCR-MT</w:t>
            </w:r>
          </w:p>
        </w:tc>
        <w:tc>
          <w:tcPr>
            <w:tcW w:w="2413" w:type="dxa"/>
          </w:tcPr>
          <w:p w14:paraId="15E9F128" w14:textId="41DC1134" w:rsidR="00194DD8" w:rsidRPr="00194DD8" w:rsidRDefault="00194DD8" w:rsidP="00194DD8">
            <w:pPr>
              <w:pStyle w:val="TAH"/>
              <w:rPr>
                <w:sz w:val="20"/>
              </w:rPr>
            </w:pPr>
            <w:r w:rsidRPr="00194DD8">
              <w:rPr>
                <w:rFonts w:ascii="Times New Roman" w:hAnsi="Times New Roman"/>
                <w:b w:val="0"/>
                <w:sz w:val="20"/>
                <w:lang w:val="en-US" w:eastAsia="zh-CN"/>
              </w:rPr>
              <w:t>Performance criteria</w:t>
            </w:r>
            <w:r>
              <w:rPr>
                <w:rFonts w:ascii="Times New Roman" w:hAnsi="Times New Roman"/>
                <w:b w:val="0"/>
                <w:sz w:val="20"/>
                <w:lang w:val="en-US" w:eastAsia="zh-CN"/>
              </w:rPr>
              <w:t xml:space="preserve"> </w:t>
            </w:r>
            <w:r w:rsidRPr="00194DD8">
              <w:rPr>
                <w:rFonts w:ascii="Times New Roman" w:hAnsi="Times New Roman"/>
                <w:b w:val="0"/>
                <w:sz w:val="20"/>
                <w:lang w:val="en-US" w:eastAsia="zh-CN"/>
              </w:rPr>
              <w:t>(Note 1, Note 2)</w:t>
            </w:r>
          </w:p>
        </w:tc>
      </w:tr>
      <w:tr w:rsidR="00194DD8" w14:paraId="7389A8FD" w14:textId="77777777" w:rsidTr="00194DD8">
        <w:trPr>
          <w:trHeight w:val="583"/>
        </w:trPr>
        <w:tc>
          <w:tcPr>
            <w:tcW w:w="2412" w:type="dxa"/>
            <w:vAlign w:val="center"/>
          </w:tcPr>
          <w:p w14:paraId="70FECB7C" w14:textId="692378C6" w:rsidR="00194DD8" w:rsidRPr="00194DD8" w:rsidRDefault="00194DD8" w:rsidP="00194DD8">
            <w:pPr>
              <w:keepNext/>
              <w:keepLines/>
              <w:overflowPunct/>
              <w:autoSpaceDE/>
              <w:autoSpaceDN/>
              <w:adjustRightInd/>
              <w:spacing w:beforeLines="0" w:afterLines="0"/>
              <w:jc w:val="left"/>
              <w:textAlignment w:val="auto"/>
              <w:rPr>
                <w:kern w:val="0"/>
                <w:sz w:val="20"/>
              </w:rPr>
            </w:pPr>
            <w:r w:rsidRPr="00194DD8">
              <w:rPr>
                <w:kern w:val="0"/>
                <w:sz w:val="20"/>
              </w:rPr>
              <w:t>10, 15</w:t>
            </w:r>
          </w:p>
        </w:tc>
        <w:tc>
          <w:tcPr>
            <w:tcW w:w="2412" w:type="dxa"/>
            <w:vAlign w:val="center"/>
          </w:tcPr>
          <w:p w14:paraId="79D13BF8" w14:textId="195CE71E" w:rsidR="00194DD8" w:rsidRPr="00194DD8" w:rsidRDefault="00194DD8" w:rsidP="00194DD8">
            <w:pPr>
              <w:keepNext/>
              <w:keepLines/>
              <w:spacing w:beforeLines="0" w:afterLines="0"/>
              <w:jc w:val="left"/>
              <w:rPr>
                <w:kern w:val="0"/>
                <w:sz w:val="20"/>
              </w:rPr>
            </w:pPr>
            <w:r w:rsidRPr="00194DD8">
              <w:rPr>
                <w:kern w:val="0"/>
                <w:sz w:val="20"/>
              </w:rPr>
              <w:t>30</w:t>
            </w:r>
          </w:p>
        </w:tc>
        <w:tc>
          <w:tcPr>
            <w:tcW w:w="2413" w:type="dxa"/>
            <w:vAlign w:val="center"/>
          </w:tcPr>
          <w:p w14:paraId="6AF696E5" w14:textId="2D49EF41" w:rsidR="00194DD8" w:rsidRPr="00107D3D" w:rsidRDefault="00194DD8" w:rsidP="00194DD8">
            <w:pPr>
              <w:keepNext/>
              <w:keepLines/>
              <w:spacing w:beforeLines="0" w:afterLines="0"/>
              <w:jc w:val="left"/>
              <w:rPr>
                <w:kern w:val="0"/>
                <w:sz w:val="20"/>
              </w:rPr>
            </w:pPr>
            <w:r w:rsidRPr="00107D3D">
              <w:rPr>
                <w:kern w:val="0"/>
                <w:sz w:val="20"/>
              </w:rPr>
              <w:t>G-FR1-</w:t>
            </w:r>
            <w:r w:rsidR="00107D3D" w:rsidRPr="00107D3D">
              <w:rPr>
                <w:kern w:val="0"/>
                <w:sz w:val="20"/>
              </w:rPr>
              <w:t>xx</w:t>
            </w:r>
            <w:r w:rsidRPr="00107D3D">
              <w:rPr>
                <w:kern w:val="0"/>
                <w:sz w:val="20"/>
              </w:rPr>
              <w:t>-</w:t>
            </w:r>
            <w:r w:rsidR="00107D3D" w:rsidRPr="00107D3D">
              <w:rPr>
                <w:kern w:val="0"/>
                <w:sz w:val="20"/>
              </w:rPr>
              <w:t>xx</w:t>
            </w:r>
            <w:r w:rsidRPr="00107D3D">
              <w:rPr>
                <w:kern w:val="0"/>
                <w:sz w:val="20"/>
              </w:rPr>
              <w:t xml:space="preserve"> in annex </w:t>
            </w:r>
            <w:r w:rsidR="00107D3D" w:rsidRPr="00107D3D">
              <w:rPr>
                <w:kern w:val="0"/>
                <w:sz w:val="20"/>
              </w:rPr>
              <w:t>x</w:t>
            </w:r>
            <w:r w:rsidRPr="00107D3D">
              <w:rPr>
                <w:kern w:val="0"/>
                <w:sz w:val="20"/>
              </w:rPr>
              <w:t>.</w:t>
            </w:r>
            <w:r w:rsidR="00107D3D" w:rsidRPr="00107D3D">
              <w:rPr>
                <w:kern w:val="0"/>
                <w:sz w:val="20"/>
              </w:rPr>
              <w:t>x</w:t>
            </w:r>
            <w:r w:rsidRPr="00107D3D">
              <w:rPr>
                <w:kern w:val="0"/>
                <w:sz w:val="20"/>
              </w:rPr>
              <w:t xml:space="preserve"> in TS </w:t>
            </w:r>
            <w:r w:rsidR="00107D3D" w:rsidRPr="00107D3D">
              <w:rPr>
                <w:sz w:val="18"/>
                <w:szCs w:val="18"/>
              </w:rPr>
              <w:t>38.106</w:t>
            </w:r>
            <w:r w:rsidR="00107D3D" w:rsidRPr="00107D3D">
              <w:rPr>
                <w:kern w:val="0"/>
                <w:sz w:val="20"/>
              </w:rPr>
              <w:t xml:space="preserve"> </w:t>
            </w:r>
            <w:r w:rsidRPr="00107D3D">
              <w:rPr>
                <w:kern w:val="0"/>
                <w:sz w:val="20"/>
              </w:rPr>
              <w:t>[</w:t>
            </w:r>
            <w:r w:rsidR="00107D3D" w:rsidRPr="00107D3D">
              <w:rPr>
                <w:kern w:val="0"/>
                <w:sz w:val="20"/>
              </w:rPr>
              <w:t>1</w:t>
            </w:r>
            <w:r w:rsidRPr="00107D3D">
              <w:rPr>
                <w:kern w:val="0"/>
                <w:sz w:val="20"/>
              </w:rPr>
              <w:t>]</w:t>
            </w:r>
          </w:p>
        </w:tc>
        <w:tc>
          <w:tcPr>
            <w:tcW w:w="2413" w:type="dxa"/>
            <w:vMerge w:val="restart"/>
            <w:vAlign w:val="center"/>
          </w:tcPr>
          <w:p w14:paraId="46457977" w14:textId="7777777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Throughput &gt; 95 %,</w:t>
            </w:r>
          </w:p>
          <w:p w14:paraId="1107CE7F" w14:textId="72519CE0" w:rsidR="00194DD8" w:rsidRPr="00194DD8" w:rsidRDefault="00194DD8" w:rsidP="00194DD8">
            <w:pPr>
              <w:keepNext/>
              <w:keepLines/>
              <w:spacing w:beforeLines="0" w:afterLines="0"/>
              <w:jc w:val="left"/>
              <w:rPr>
                <w:kern w:val="0"/>
                <w:sz w:val="20"/>
              </w:rPr>
            </w:pPr>
            <w:r w:rsidRPr="00194DD8">
              <w:rPr>
                <w:kern w:val="0"/>
                <w:sz w:val="20"/>
              </w:rPr>
              <w:t>no loss of service</w:t>
            </w:r>
          </w:p>
        </w:tc>
      </w:tr>
      <w:tr w:rsidR="00194DD8" w14:paraId="7709B2DC" w14:textId="77777777" w:rsidTr="00AA3577">
        <w:tc>
          <w:tcPr>
            <w:tcW w:w="2412" w:type="dxa"/>
            <w:vAlign w:val="center"/>
          </w:tcPr>
          <w:p w14:paraId="0324DD5D" w14:textId="10DD38AC" w:rsidR="00194DD8" w:rsidRPr="00194DD8" w:rsidRDefault="00194DD8" w:rsidP="00194DD8">
            <w:pPr>
              <w:keepNext/>
              <w:keepLines/>
              <w:overflowPunct/>
              <w:autoSpaceDE/>
              <w:autoSpaceDN/>
              <w:adjustRightInd/>
              <w:spacing w:beforeLines="0" w:afterLines="0"/>
              <w:jc w:val="left"/>
              <w:textAlignment w:val="auto"/>
              <w:rPr>
                <w:kern w:val="0"/>
                <w:sz w:val="20"/>
              </w:rPr>
            </w:pPr>
            <w:r w:rsidRPr="00194DD8">
              <w:rPr>
                <w:kern w:val="0"/>
                <w:sz w:val="20"/>
              </w:rPr>
              <w:t>10, 15</w:t>
            </w:r>
          </w:p>
        </w:tc>
        <w:tc>
          <w:tcPr>
            <w:tcW w:w="2412" w:type="dxa"/>
            <w:vAlign w:val="center"/>
          </w:tcPr>
          <w:p w14:paraId="384CD82E" w14:textId="59D4FFEE" w:rsidR="00194DD8" w:rsidRPr="00194DD8" w:rsidRDefault="00194DD8" w:rsidP="00194DD8">
            <w:pPr>
              <w:keepNext/>
              <w:keepLines/>
              <w:spacing w:beforeLines="0" w:afterLines="0"/>
              <w:jc w:val="left"/>
              <w:rPr>
                <w:kern w:val="0"/>
                <w:sz w:val="20"/>
              </w:rPr>
            </w:pPr>
            <w:r w:rsidRPr="00194DD8">
              <w:rPr>
                <w:kern w:val="0"/>
                <w:sz w:val="20"/>
              </w:rPr>
              <w:t>60</w:t>
            </w:r>
          </w:p>
        </w:tc>
        <w:tc>
          <w:tcPr>
            <w:tcW w:w="2413" w:type="dxa"/>
            <w:vAlign w:val="center"/>
          </w:tcPr>
          <w:p w14:paraId="770E3AAC" w14:textId="29CC0CFE" w:rsidR="00194DD8" w:rsidRPr="00107D3D" w:rsidRDefault="00107D3D" w:rsidP="00194DD8">
            <w:pPr>
              <w:keepNext/>
              <w:keepLines/>
              <w:spacing w:beforeLines="0" w:afterLines="0"/>
              <w:jc w:val="left"/>
              <w:rPr>
                <w:kern w:val="0"/>
                <w:sz w:val="20"/>
              </w:rPr>
            </w:pPr>
            <w:r w:rsidRPr="00107D3D">
              <w:rPr>
                <w:kern w:val="0"/>
                <w:sz w:val="20"/>
              </w:rPr>
              <w:t xml:space="preserve">G-FR1-xx-xx in annex x.x in TS </w:t>
            </w:r>
            <w:r w:rsidRPr="00107D3D">
              <w:rPr>
                <w:sz w:val="18"/>
                <w:szCs w:val="18"/>
              </w:rPr>
              <w:t>38.106</w:t>
            </w:r>
            <w:r w:rsidRPr="00107D3D">
              <w:rPr>
                <w:kern w:val="0"/>
                <w:sz w:val="20"/>
              </w:rPr>
              <w:t xml:space="preserve"> [1]</w:t>
            </w:r>
          </w:p>
        </w:tc>
        <w:tc>
          <w:tcPr>
            <w:tcW w:w="2413" w:type="dxa"/>
            <w:vMerge/>
            <w:vAlign w:val="center"/>
          </w:tcPr>
          <w:p w14:paraId="77EDC0C8" w14:textId="77777777" w:rsidR="00194DD8" w:rsidRDefault="00194DD8" w:rsidP="00194DD8">
            <w:pPr>
              <w:keepNext/>
              <w:keepLines/>
              <w:spacing w:beforeLines="0" w:afterLines="0"/>
              <w:jc w:val="left"/>
              <w:rPr>
                <w:b/>
                <w:bCs/>
                <w:kern w:val="0"/>
                <w:sz w:val="20"/>
              </w:rPr>
            </w:pPr>
          </w:p>
        </w:tc>
      </w:tr>
      <w:tr w:rsidR="00194DD8" w14:paraId="209DE7BC" w14:textId="77777777" w:rsidTr="00AA3577">
        <w:tc>
          <w:tcPr>
            <w:tcW w:w="2412" w:type="dxa"/>
            <w:vAlign w:val="center"/>
          </w:tcPr>
          <w:p w14:paraId="4A1FAC04" w14:textId="11D3D1D0" w:rsidR="00194DD8" w:rsidRPr="00194DD8" w:rsidRDefault="00194DD8" w:rsidP="00194DD8">
            <w:pPr>
              <w:keepNext/>
              <w:keepLines/>
              <w:overflowPunct/>
              <w:autoSpaceDE/>
              <w:autoSpaceDN/>
              <w:adjustRightInd/>
              <w:spacing w:beforeLines="0" w:afterLines="0"/>
              <w:jc w:val="left"/>
              <w:textAlignment w:val="auto"/>
              <w:rPr>
                <w:kern w:val="0"/>
                <w:sz w:val="20"/>
              </w:rPr>
            </w:pPr>
            <w:r w:rsidRPr="00194DD8">
              <w:rPr>
                <w:kern w:val="0"/>
                <w:sz w:val="20"/>
              </w:rPr>
              <w:t>20, 25, 30, 40, 50, 60, 70, 80, 90, 100</w:t>
            </w:r>
          </w:p>
        </w:tc>
        <w:tc>
          <w:tcPr>
            <w:tcW w:w="2412" w:type="dxa"/>
            <w:vAlign w:val="center"/>
          </w:tcPr>
          <w:p w14:paraId="3C16E64D" w14:textId="3B0B8CE9" w:rsidR="00194DD8" w:rsidRPr="00194DD8" w:rsidRDefault="00194DD8" w:rsidP="00194DD8">
            <w:pPr>
              <w:keepNext/>
              <w:keepLines/>
              <w:spacing w:beforeLines="0" w:afterLines="0"/>
              <w:jc w:val="left"/>
              <w:rPr>
                <w:kern w:val="0"/>
                <w:sz w:val="20"/>
              </w:rPr>
            </w:pPr>
            <w:r w:rsidRPr="00194DD8">
              <w:rPr>
                <w:kern w:val="0"/>
                <w:sz w:val="20"/>
              </w:rPr>
              <w:t>30</w:t>
            </w:r>
          </w:p>
        </w:tc>
        <w:tc>
          <w:tcPr>
            <w:tcW w:w="2413" w:type="dxa"/>
            <w:vAlign w:val="center"/>
          </w:tcPr>
          <w:p w14:paraId="558DF170" w14:textId="720ABE7C" w:rsidR="00194DD8" w:rsidRPr="00107D3D" w:rsidRDefault="00107D3D" w:rsidP="00194DD8">
            <w:pPr>
              <w:keepNext/>
              <w:keepLines/>
              <w:spacing w:beforeLines="0" w:afterLines="0"/>
              <w:jc w:val="left"/>
              <w:rPr>
                <w:kern w:val="0"/>
                <w:sz w:val="20"/>
              </w:rPr>
            </w:pPr>
            <w:r w:rsidRPr="00107D3D">
              <w:rPr>
                <w:kern w:val="0"/>
                <w:sz w:val="20"/>
              </w:rPr>
              <w:t xml:space="preserve">G-FR1-xx-xx in annex x.x in TS </w:t>
            </w:r>
            <w:r w:rsidRPr="00107D3D">
              <w:rPr>
                <w:sz w:val="18"/>
                <w:szCs w:val="18"/>
              </w:rPr>
              <w:t>38.106</w:t>
            </w:r>
            <w:r w:rsidRPr="00107D3D">
              <w:rPr>
                <w:kern w:val="0"/>
                <w:sz w:val="20"/>
              </w:rPr>
              <w:t xml:space="preserve"> [1]</w:t>
            </w:r>
          </w:p>
        </w:tc>
        <w:tc>
          <w:tcPr>
            <w:tcW w:w="2413" w:type="dxa"/>
            <w:vMerge/>
            <w:vAlign w:val="center"/>
          </w:tcPr>
          <w:p w14:paraId="41742AE2" w14:textId="77777777" w:rsidR="00194DD8" w:rsidRDefault="00194DD8" w:rsidP="00194DD8">
            <w:pPr>
              <w:keepNext/>
              <w:keepLines/>
              <w:spacing w:beforeLines="0" w:afterLines="0"/>
              <w:jc w:val="left"/>
              <w:rPr>
                <w:b/>
                <w:bCs/>
                <w:kern w:val="0"/>
                <w:sz w:val="20"/>
              </w:rPr>
            </w:pPr>
          </w:p>
        </w:tc>
      </w:tr>
      <w:tr w:rsidR="00194DD8" w14:paraId="6CE5D2DA" w14:textId="77777777" w:rsidTr="00AA3577">
        <w:tc>
          <w:tcPr>
            <w:tcW w:w="2412" w:type="dxa"/>
            <w:vAlign w:val="center"/>
          </w:tcPr>
          <w:p w14:paraId="64CFE3A6" w14:textId="0624DC4D" w:rsidR="00194DD8" w:rsidRPr="00194DD8" w:rsidRDefault="00194DD8" w:rsidP="00194DD8">
            <w:pPr>
              <w:keepNext/>
              <w:keepLines/>
              <w:overflowPunct/>
              <w:autoSpaceDE/>
              <w:autoSpaceDN/>
              <w:adjustRightInd/>
              <w:spacing w:beforeLines="0" w:afterLines="0"/>
              <w:jc w:val="left"/>
              <w:textAlignment w:val="auto"/>
              <w:rPr>
                <w:kern w:val="0"/>
                <w:sz w:val="20"/>
              </w:rPr>
            </w:pPr>
            <w:r w:rsidRPr="00194DD8">
              <w:rPr>
                <w:kern w:val="0"/>
                <w:sz w:val="20"/>
              </w:rPr>
              <w:t>20, 25, 30, 40, 50, 60, 70, 80, 90, 100</w:t>
            </w:r>
          </w:p>
        </w:tc>
        <w:tc>
          <w:tcPr>
            <w:tcW w:w="2412" w:type="dxa"/>
            <w:vAlign w:val="center"/>
          </w:tcPr>
          <w:p w14:paraId="165D34AB" w14:textId="66C28074" w:rsidR="00194DD8" w:rsidRPr="00194DD8" w:rsidRDefault="00194DD8" w:rsidP="00194DD8">
            <w:pPr>
              <w:keepNext/>
              <w:keepLines/>
              <w:spacing w:beforeLines="0" w:afterLines="0"/>
              <w:jc w:val="left"/>
              <w:rPr>
                <w:kern w:val="0"/>
                <w:sz w:val="20"/>
              </w:rPr>
            </w:pPr>
            <w:r w:rsidRPr="00194DD8">
              <w:rPr>
                <w:kern w:val="0"/>
                <w:sz w:val="20"/>
              </w:rPr>
              <w:t>60</w:t>
            </w:r>
          </w:p>
        </w:tc>
        <w:tc>
          <w:tcPr>
            <w:tcW w:w="2413" w:type="dxa"/>
            <w:vAlign w:val="center"/>
          </w:tcPr>
          <w:p w14:paraId="10BA440A" w14:textId="5F268639" w:rsidR="00194DD8" w:rsidRPr="00107D3D" w:rsidRDefault="00107D3D" w:rsidP="00194DD8">
            <w:pPr>
              <w:keepNext/>
              <w:keepLines/>
              <w:spacing w:beforeLines="0" w:afterLines="0"/>
              <w:jc w:val="left"/>
              <w:rPr>
                <w:kern w:val="0"/>
                <w:sz w:val="20"/>
              </w:rPr>
            </w:pPr>
            <w:r w:rsidRPr="00107D3D">
              <w:rPr>
                <w:kern w:val="0"/>
                <w:sz w:val="20"/>
              </w:rPr>
              <w:t xml:space="preserve">G-FR1-xx-xx in annex x.x in TS </w:t>
            </w:r>
            <w:r w:rsidRPr="00107D3D">
              <w:rPr>
                <w:sz w:val="18"/>
                <w:szCs w:val="18"/>
              </w:rPr>
              <w:t>38.106</w:t>
            </w:r>
            <w:r w:rsidRPr="00107D3D">
              <w:rPr>
                <w:kern w:val="0"/>
                <w:sz w:val="20"/>
              </w:rPr>
              <w:t xml:space="preserve"> [1]</w:t>
            </w:r>
          </w:p>
        </w:tc>
        <w:tc>
          <w:tcPr>
            <w:tcW w:w="2413" w:type="dxa"/>
            <w:vMerge/>
            <w:vAlign w:val="center"/>
          </w:tcPr>
          <w:p w14:paraId="54D0E4C9" w14:textId="77777777" w:rsidR="00194DD8" w:rsidRDefault="00194DD8" w:rsidP="00194DD8">
            <w:pPr>
              <w:keepNext/>
              <w:keepLines/>
              <w:spacing w:beforeLines="0" w:afterLines="0"/>
              <w:jc w:val="left"/>
              <w:rPr>
                <w:b/>
                <w:bCs/>
                <w:kern w:val="0"/>
                <w:sz w:val="20"/>
              </w:rPr>
            </w:pPr>
          </w:p>
        </w:tc>
      </w:tr>
      <w:tr w:rsidR="00194DD8" w14:paraId="30A1B599" w14:textId="77777777" w:rsidTr="00194DD8">
        <w:trPr>
          <w:trHeight w:val="143"/>
        </w:trPr>
        <w:tc>
          <w:tcPr>
            <w:tcW w:w="9650" w:type="dxa"/>
            <w:gridSpan w:val="4"/>
          </w:tcPr>
          <w:p w14:paraId="23092A01" w14:textId="77777777" w:rsidR="00194DD8" w:rsidRPr="00194DD8" w:rsidRDefault="00194DD8" w:rsidP="00194DD8">
            <w:pPr>
              <w:keepNext/>
              <w:keepLines/>
              <w:spacing w:beforeLines="0" w:afterLines="0"/>
              <w:jc w:val="left"/>
              <w:rPr>
                <w:kern w:val="0"/>
                <w:sz w:val="20"/>
              </w:rPr>
            </w:pPr>
            <w:r w:rsidRPr="00194DD8">
              <w:rPr>
                <w:kern w:val="0"/>
                <w:sz w:val="20"/>
              </w:rPr>
              <w:t>NOTE 1:</w:t>
            </w:r>
            <w:r w:rsidRPr="00194DD8">
              <w:rPr>
                <w:kern w:val="0"/>
                <w:sz w:val="20"/>
              </w:rPr>
              <w:tab/>
              <w:t>The performance criteria, throughput &gt; 95 %, no loss of service, applies also if a bearer with another characteristics is used in the test.</w:t>
            </w:r>
          </w:p>
          <w:p w14:paraId="15AD339C" w14:textId="319D3085" w:rsidR="00194DD8" w:rsidRPr="00194DD8" w:rsidRDefault="00194DD8" w:rsidP="00194DD8">
            <w:pPr>
              <w:keepNext/>
              <w:keepLines/>
              <w:spacing w:beforeLines="0" w:afterLines="0"/>
              <w:jc w:val="left"/>
              <w:rPr>
                <w:kern w:val="0"/>
                <w:sz w:val="20"/>
              </w:rPr>
            </w:pPr>
            <w:r w:rsidRPr="00194DD8">
              <w:rPr>
                <w:kern w:val="0"/>
                <w:sz w:val="20"/>
              </w:rPr>
              <w:t>NOTE 2:</w:t>
            </w:r>
            <w:r w:rsidRPr="00194DD8">
              <w:rPr>
                <w:kern w:val="0"/>
                <w:sz w:val="20"/>
              </w:rPr>
              <w:tab/>
              <w:t>The performance criteria, throughput &gt; 90 %, no loss of service, applies instead if the uplink and downlink paths are evaluated as a one loop.</w:t>
            </w:r>
          </w:p>
        </w:tc>
      </w:tr>
    </w:tbl>
    <w:p w14:paraId="42BFF714" w14:textId="6E661C65" w:rsidR="00204460" w:rsidRDefault="00204460" w:rsidP="00A434FE">
      <w:pPr>
        <w:keepNext/>
        <w:keepLines/>
        <w:spacing w:beforeLines="0" w:afterLines="0" w:after="180"/>
        <w:jc w:val="left"/>
        <w:rPr>
          <w:b/>
          <w:bCs/>
          <w:kern w:val="0"/>
          <w:sz w:val="20"/>
        </w:rPr>
      </w:pPr>
    </w:p>
    <w:p w14:paraId="162EBA3C" w14:textId="0032E935" w:rsidR="00194DD8" w:rsidRPr="002E4AE2" w:rsidRDefault="00194DD8" w:rsidP="002E4AE2">
      <w:pPr>
        <w:keepNext/>
        <w:keepLines/>
        <w:spacing w:beforeLines="0" w:afterLines="0" w:after="180"/>
        <w:jc w:val="left"/>
        <w:rPr>
          <w:b/>
          <w:bCs/>
          <w:kern w:val="0"/>
          <w:sz w:val="20"/>
        </w:rPr>
      </w:pPr>
      <w:r w:rsidRPr="002E4AE2">
        <w:rPr>
          <w:b/>
          <w:bCs/>
          <w:kern w:val="0"/>
          <w:sz w:val="20"/>
        </w:rPr>
        <w:t>Table 6.1-2: FR2 performance criteria for continuous phenomena for NCR</w:t>
      </w:r>
    </w:p>
    <w:tbl>
      <w:tblPr>
        <w:tblStyle w:val="TableGrid"/>
        <w:tblW w:w="0" w:type="auto"/>
        <w:tblLook w:val="04A0" w:firstRow="1" w:lastRow="0" w:firstColumn="1" w:lastColumn="0" w:noHBand="0" w:noVBand="1"/>
      </w:tblPr>
      <w:tblGrid>
        <w:gridCol w:w="2412"/>
        <w:gridCol w:w="2412"/>
        <w:gridCol w:w="2413"/>
        <w:gridCol w:w="2413"/>
      </w:tblGrid>
      <w:tr w:rsidR="00194DD8" w14:paraId="55808DF8" w14:textId="77777777" w:rsidTr="002816D1">
        <w:trPr>
          <w:trHeight w:val="558"/>
        </w:trPr>
        <w:tc>
          <w:tcPr>
            <w:tcW w:w="2412" w:type="dxa"/>
          </w:tcPr>
          <w:p w14:paraId="19AB4CA4" w14:textId="76CDC9D2"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NR channel bandwidth (MHz)</w:t>
            </w:r>
          </w:p>
        </w:tc>
        <w:tc>
          <w:tcPr>
            <w:tcW w:w="2412" w:type="dxa"/>
          </w:tcPr>
          <w:p w14:paraId="5BA7F5EF" w14:textId="3D8299CD"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Sub-carrier spacing (kHz)</w:t>
            </w:r>
          </w:p>
        </w:tc>
        <w:tc>
          <w:tcPr>
            <w:tcW w:w="2413" w:type="dxa"/>
          </w:tcPr>
          <w:p w14:paraId="5592C12B" w14:textId="513D0108"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Bearer information data rate for IAB-MT</w:t>
            </w:r>
          </w:p>
        </w:tc>
        <w:tc>
          <w:tcPr>
            <w:tcW w:w="2413" w:type="dxa"/>
          </w:tcPr>
          <w:p w14:paraId="122FF619" w14:textId="7777777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Performance criteria</w:t>
            </w:r>
          </w:p>
          <w:p w14:paraId="7A09654F" w14:textId="5500CA90"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(Note 1, Note 2)</w:t>
            </w:r>
          </w:p>
        </w:tc>
      </w:tr>
      <w:tr w:rsidR="00194DD8" w14:paraId="145FCA51" w14:textId="77777777" w:rsidTr="005A13AB">
        <w:trPr>
          <w:trHeight w:val="583"/>
        </w:trPr>
        <w:tc>
          <w:tcPr>
            <w:tcW w:w="2412" w:type="dxa"/>
          </w:tcPr>
          <w:p w14:paraId="3FD3501D" w14:textId="196356E5"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50, 100, 200</w:t>
            </w:r>
          </w:p>
        </w:tc>
        <w:tc>
          <w:tcPr>
            <w:tcW w:w="2412" w:type="dxa"/>
          </w:tcPr>
          <w:p w14:paraId="28B54D64" w14:textId="65E20532"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60</w:t>
            </w:r>
          </w:p>
        </w:tc>
        <w:tc>
          <w:tcPr>
            <w:tcW w:w="2413" w:type="dxa"/>
          </w:tcPr>
          <w:p w14:paraId="4E66BB89" w14:textId="2FDFF625" w:rsidR="00194DD8" w:rsidRPr="00194DD8" w:rsidRDefault="00107D3D" w:rsidP="00194DD8">
            <w:pPr>
              <w:pStyle w:val="TAC"/>
              <w:spacing w:before="120" w:after="120"/>
              <w:rPr>
                <w:rFonts w:ascii="Times New Roman" w:hAnsi="Times New Roman"/>
                <w:kern w:val="0"/>
                <w:sz w:val="20"/>
                <w:highlight w:val="red"/>
              </w:rPr>
            </w:pPr>
            <w:r w:rsidRPr="00107D3D">
              <w:rPr>
                <w:rFonts w:ascii="Times New Roman" w:hAnsi="Times New Roman"/>
                <w:kern w:val="0"/>
                <w:sz w:val="20"/>
              </w:rPr>
              <w:t>G-FR</w:t>
            </w:r>
            <w:r w:rsidR="00626F2B">
              <w:rPr>
                <w:rFonts w:ascii="Times New Roman" w:hAnsi="Times New Roman"/>
                <w:kern w:val="0"/>
                <w:sz w:val="20"/>
              </w:rPr>
              <w:t>2</w:t>
            </w:r>
            <w:r w:rsidRPr="00107D3D">
              <w:rPr>
                <w:rFonts w:ascii="Times New Roman" w:hAnsi="Times New Roman"/>
                <w:kern w:val="0"/>
                <w:sz w:val="20"/>
              </w:rPr>
              <w:t>-xx-xx in annex x.x in TS 38.106 [1]</w:t>
            </w:r>
          </w:p>
        </w:tc>
        <w:tc>
          <w:tcPr>
            <w:tcW w:w="2413" w:type="dxa"/>
            <w:vMerge w:val="restart"/>
            <w:vAlign w:val="center"/>
          </w:tcPr>
          <w:p w14:paraId="1D21C8E7" w14:textId="7777777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Throughput &gt; 95 %,</w:t>
            </w:r>
          </w:p>
          <w:p w14:paraId="57849548" w14:textId="3424F62C"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no loss of service</w:t>
            </w:r>
          </w:p>
        </w:tc>
      </w:tr>
      <w:tr w:rsidR="00194DD8" w14:paraId="475F2770" w14:textId="77777777" w:rsidTr="005A13AB">
        <w:tc>
          <w:tcPr>
            <w:tcW w:w="2412" w:type="dxa"/>
          </w:tcPr>
          <w:p w14:paraId="39E15321" w14:textId="717D958A"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50</w:t>
            </w:r>
          </w:p>
        </w:tc>
        <w:tc>
          <w:tcPr>
            <w:tcW w:w="2412" w:type="dxa"/>
          </w:tcPr>
          <w:p w14:paraId="143EDA54" w14:textId="71E4DD82"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120</w:t>
            </w:r>
          </w:p>
        </w:tc>
        <w:tc>
          <w:tcPr>
            <w:tcW w:w="2413" w:type="dxa"/>
          </w:tcPr>
          <w:p w14:paraId="4A4A8AFA" w14:textId="466808B5" w:rsidR="00194DD8" w:rsidRPr="00194DD8" w:rsidRDefault="00626F2B" w:rsidP="00194DD8">
            <w:pPr>
              <w:pStyle w:val="TAC"/>
              <w:spacing w:before="120" w:after="120"/>
              <w:rPr>
                <w:rFonts w:ascii="Times New Roman" w:hAnsi="Times New Roman"/>
                <w:kern w:val="0"/>
                <w:sz w:val="20"/>
                <w:highlight w:val="red"/>
              </w:rPr>
            </w:pPr>
            <w:r w:rsidRPr="00107D3D">
              <w:rPr>
                <w:rFonts w:ascii="Times New Roman" w:hAnsi="Times New Roman"/>
                <w:kern w:val="0"/>
                <w:sz w:val="20"/>
              </w:rPr>
              <w:t>G-FR</w:t>
            </w:r>
            <w:r>
              <w:rPr>
                <w:rFonts w:ascii="Times New Roman" w:hAnsi="Times New Roman"/>
                <w:kern w:val="0"/>
                <w:sz w:val="20"/>
              </w:rPr>
              <w:t>2</w:t>
            </w:r>
            <w:r w:rsidRPr="00107D3D">
              <w:rPr>
                <w:rFonts w:ascii="Times New Roman" w:hAnsi="Times New Roman"/>
                <w:kern w:val="0"/>
                <w:sz w:val="20"/>
              </w:rPr>
              <w:t>-xx-xx in annex x.x in TS 38.106 [1]</w:t>
            </w:r>
          </w:p>
        </w:tc>
        <w:tc>
          <w:tcPr>
            <w:tcW w:w="2413" w:type="dxa"/>
            <w:vMerge/>
            <w:vAlign w:val="center"/>
          </w:tcPr>
          <w:p w14:paraId="28C27715" w14:textId="77777777" w:rsidR="00194DD8" w:rsidRDefault="00194DD8" w:rsidP="00194DD8">
            <w:pPr>
              <w:keepNext/>
              <w:keepLines/>
              <w:spacing w:beforeLines="0" w:afterLines="0"/>
              <w:jc w:val="left"/>
              <w:rPr>
                <w:b/>
                <w:bCs/>
                <w:kern w:val="0"/>
                <w:sz w:val="20"/>
              </w:rPr>
            </w:pPr>
          </w:p>
        </w:tc>
      </w:tr>
      <w:tr w:rsidR="00194DD8" w14:paraId="3F8ED3DD" w14:textId="77777777" w:rsidTr="005A13AB">
        <w:tc>
          <w:tcPr>
            <w:tcW w:w="2412" w:type="dxa"/>
          </w:tcPr>
          <w:p w14:paraId="2878C01E" w14:textId="4A390436"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100, 200, 400</w:t>
            </w:r>
          </w:p>
        </w:tc>
        <w:tc>
          <w:tcPr>
            <w:tcW w:w="2412" w:type="dxa"/>
          </w:tcPr>
          <w:p w14:paraId="3B6EFCDD" w14:textId="674C55C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120</w:t>
            </w:r>
          </w:p>
        </w:tc>
        <w:tc>
          <w:tcPr>
            <w:tcW w:w="2413" w:type="dxa"/>
          </w:tcPr>
          <w:p w14:paraId="2BE78C71" w14:textId="74637F54" w:rsidR="00194DD8" w:rsidRPr="00194DD8" w:rsidRDefault="00626F2B" w:rsidP="00194DD8">
            <w:pPr>
              <w:pStyle w:val="TAC"/>
              <w:spacing w:before="120" w:after="120"/>
              <w:rPr>
                <w:rFonts w:ascii="Times New Roman" w:hAnsi="Times New Roman"/>
                <w:kern w:val="0"/>
                <w:sz w:val="20"/>
                <w:highlight w:val="red"/>
              </w:rPr>
            </w:pPr>
            <w:r w:rsidRPr="00107D3D">
              <w:rPr>
                <w:rFonts w:ascii="Times New Roman" w:hAnsi="Times New Roman"/>
                <w:kern w:val="0"/>
                <w:sz w:val="20"/>
              </w:rPr>
              <w:t>G-FR</w:t>
            </w:r>
            <w:r>
              <w:rPr>
                <w:rFonts w:ascii="Times New Roman" w:hAnsi="Times New Roman"/>
                <w:kern w:val="0"/>
                <w:sz w:val="20"/>
              </w:rPr>
              <w:t>2</w:t>
            </w:r>
            <w:r w:rsidRPr="00107D3D">
              <w:rPr>
                <w:rFonts w:ascii="Times New Roman" w:hAnsi="Times New Roman"/>
                <w:kern w:val="0"/>
                <w:sz w:val="20"/>
              </w:rPr>
              <w:t>-xx-xx in annex x.x in TS 38.106 [1]</w:t>
            </w:r>
          </w:p>
        </w:tc>
        <w:tc>
          <w:tcPr>
            <w:tcW w:w="2413" w:type="dxa"/>
            <w:vMerge/>
            <w:vAlign w:val="center"/>
          </w:tcPr>
          <w:p w14:paraId="6D03A2F0" w14:textId="77777777" w:rsidR="00194DD8" w:rsidRDefault="00194DD8" w:rsidP="00194DD8">
            <w:pPr>
              <w:keepNext/>
              <w:keepLines/>
              <w:spacing w:beforeLines="0" w:afterLines="0"/>
              <w:jc w:val="left"/>
              <w:rPr>
                <w:b/>
                <w:bCs/>
                <w:kern w:val="0"/>
                <w:sz w:val="20"/>
              </w:rPr>
            </w:pPr>
          </w:p>
        </w:tc>
      </w:tr>
      <w:tr w:rsidR="00194DD8" w14:paraId="217FDE7F" w14:textId="77777777" w:rsidTr="005A13AB">
        <w:tc>
          <w:tcPr>
            <w:tcW w:w="2412" w:type="dxa"/>
          </w:tcPr>
          <w:p w14:paraId="656296BB" w14:textId="19AD1FBD"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NR channel bandwidth (MHz)</w:t>
            </w:r>
          </w:p>
        </w:tc>
        <w:tc>
          <w:tcPr>
            <w:tcW w:w="2412" w:type="dxa"/>
          </w:tcPr>
          <w:p w14:paraId="123D6EC9" w14:textId="2979D7B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Sub-carrier spacing (kHz)</w:t>
            </w:r>
          </w:p>
        </w:tc>
        <w:tc>
          <w:tcPr>
            <w:tcW w:w="2413" w:type="dxa"/>
          </w:tcPr>
          <w:p w14:paraId="59CFC93E" w14:textId="569F84C4" w:rsidR="00194DD8" w:rsidRPr="00194DD8" w:rsidRDefault="00626F2B" w:rsidP="00194DD8">
            <w:pPr>
              <w:pStyle w:val="TAC"/>
              <w:spacing w:before="120" w:after="120"/>
              <w:rPr>
                <w:rFonts w:ascii="Times New Roman" w:hAnsi="Times New Roman"/>
                <w:kern w:val="0"/>
                <w:sz w:val="20"/>
                <w:highlight w:val="red"/>
              </w:rPr>
            </w:pPr>
            <w:r w:rsidRPr="00107D3D">
              <w:rPr>
                <w:rFonts w:ascii="Times New Roman" w:hAnsi="Times New Roman"/>
                <w:kern w:val="0"/>
                <w:sz w:val="20"/>
              </w:rPr>
              <w:t>G-FR</w:t>
            </w:r>
            <w:r>
              <w:rPr>
                <w:rFonts w:ascii="Times New Roman" w:hAnsi="Times New Roman"/>
                <w:kern w:val="0"/>
                <w:sz w:val="20"/>
              </w:rPr>
              <w:t>2</w:t>
            </w:r>
            <w:r w:rsidRPr="00107D3D">
              <w:rPr>
                <w:rFonts w:ascii="Times New Roman" w:hAnsi="Times New Roman"/>
                <w:kern w:val="0"/>
                <w:sz w:val="20"/>
              </w:rPr>
              <w:t>-xx-xx in annex x.x in TS 38.106 [1]</w:t>
            </w:r>
          </w:p>
        </w:tc>
        <w:tc>
          <w:tcPr>
            <w:tcW w:w="2413" w:type="dxa"/>
            <w:vMerge/>
            <w:vAlign w:val="center"/>
          </w:tcPr>
          <w:p w14:paraId="13684085" w14:textId="77777777" w:rsidR="00194DD8" w:rsidRDefault="00194DD8" w:rsidP="00194DD8">
            <w:pPr>
              <w:keepNext/>
              <w:keepLines/>
              <w:spacing w:beforeLines="0" w:afterLines="0"/>
              <w:jc w:val="left"/>
              <w:rPr>
                <w:b/>
                <w:bCs/>
                <w:kern w:val="0"/>
                <w:sz w:val="20"/>
              </w:rPr>
            </w:pPr>
          </w:p>
        </w:tc>
      </w:tr>
      <w:tr w:rsidR="00194DD8" w14:paraId="734673A4" w14:textId="77777777" w:rsidTr="002816D1">
        <w:trPr>
          <w:trHeight w:val="143"/>
        </w:trPr>
        <w:tc>
          <w:tcPr>
            <w:tcW w:w="9650" w:type="dxa"/>
            <w:gridSpan w:val="4"/>
          </w:tcPr>
          <w:p w14:paraId="276F9AC0" w14:textId="7777777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NOTE 1:</w:t>
            </w:r>
            <w:r w:rsidRPr="00194DD8">
              <w:rPr>
                <w:rFonts w:ascii="Times New Roman" w:hAnsi="Times New Roman"/>
                <w:kern w:val="0"/>
                <w:sz w:val="20"/>
              </w:rPr>
              <w:tab/>
              <w:t>The performance criteria, throughput &gt; 95 %, no loss of service, applies also if a bearer with another characteristics is used in the test.</w:t>
            </w:r>
          </w:p>
          <w:p w14:paraId="064A8113" w14:textId="7F908C57" w:rsidR="00194DD8" w:rsidRPr="00194DD8" w:rsidRDefault="00194DD8" w:rsidP="00194DD8">
            <w:pPr>
              <w:pStyle w:val="TAC"/>
              <w:spacing w:before="120" w:after="120"/>
              <w:rPr>
                <w:rFonts w:ascii="Times New Roman" w:hAnsi="Times New Roman"/>
                <w:kern w:val="0"/>
                <w:sz w:val="20"/>
              </w:rPr>
            </w:pPr>
            <w:r w:rsidRPr="00194DD8">
              <w:rPr>
                <w:rFonts w:ascii="Times New Roman" w:hAnsi="Times New Roman"/>
                <w:kern w:val="0"/>
                <w:sz w:val="20"/>
              </w:rPr>
              <w:t>NOTE 2:</w:t>
            </w:r>
            <w:r w:rsidRPr="00194DD8">
              <w:rPr>
                <w:rFonts w:ascii="Times New Roman" w:hAnsi="Times New Roman"/>
                <w:kern w:val="0"/>
                <w:sz w:val="20"/>
              </w:rPr>
              <w:tab/>
              <w:t>The performance criteria, throughput &gt; 90 %, no loss of service, applies instead if the uplink and downlink paths are evaluated as a one loop.</w:t>
            </w:r>
          </w:p>
        </w:tc>
      </w:tr>
    </w:tbl>
    <w:p w14:paraId="5E5C4E25" w14:textId="77777777" w:rsidR="00194DD8" w:rsidRPr="00A434FE" w:rsidRDefault="00194DD8" w:rsidP="00A434FE">
      <w:pPr>
        <w:keepNext/>
        <w:keepLines/>
        <w:spacing w:beforeLines="0" w:afterLines="0" w:after="180"/>
        <w:jc w:val="left"/>
        <w:rPr>
          <w:b/>
          <w:bCs/>
          <w:kern w:val="0"/>
          <w:sz w:val="20"/>
        </w:rPr>
      </w:pPr>
    </w:p>
    <w:p w14:paraId="575625A2" w14:textId="19A5CE4F" w:rsidR="00194DD8" w:rsidRPr="002661F0" w:rsidRDefault="00194DD8" w:rsidP="00194DD8">
      <w:pPr>
        <w:keepNext/>
        <w:keepLines/>
        <w:spacing w:beforeLines="0" w:afterLines="0" w:after="180"/>
        <w:jc w:val="left"/>
        <w:rPr>
          <w:b/>
          <w:bCs/>
          <w:kern w:val="0"/>
          <w:sz w:val="20"/>
        </w:rPr>
      </w:pPr>
      <w:r w:rsidRPr="002661F0">
        <w:rPr>
          <w:b/>
          <w:bCs/>
          <w:kern w:val="0"/>
          <w:sz w:val="20"/>
        </w:rPr>
        <w:t>Observation</w:t>
      </w:r>
      <w:r w:rsidR="002E4AE2">
        <w:rPr>
          <w:b/>
          <w:bCs/>
          <w:kern w:val="0"/>
          <w:sz w:val="20"/>
        </w:rPr>
        <w:t xml:space="preserve"> 7</w:t>
      </w:r>
      <w:r w:rsidRPr="002661F0">
        <w:rPr>
          <w:b/>
          <w:bCs/>
          <w:kern w:val="0"/>
          <w:sz w:val="20"/>
        </w:rPr>
        <w:t xml:space="preserve">: </w:t>
      </w:r>
      <w:r>
        <w:rPr>
          <w:b/>
          <w:bCs/>
          <w:kern w:val="0"/>
          <w:sz w:val="20"/>
        </w:rPr>
        <w:t xml:space="preserve">Performance criteria </w:t>
      </w:r>
      <w:r w:rsidRPr="002661F0">
        <w:rPr>
          <w:b/>
          <w:bCs/>
          <w:kern w:val="0"/>
          <w:sz w:val="20"/>
        </w:rPr>
        <w:t>is not defined for N</w:t>
      </w:r>
      <w:r>
        <w:rPr>
          <w:b/>
          <w:bCs/>
          <w:kern w:val="0"/>
          <w:sz w:val="20"/>
        </w:rPr>
        <w:t>CR-MT in the [3]</w:t>
      </w:r>
      <w:r w:rsidRPr="002661F0">
        <w:rPr>
          <w:b/>
          <w:bCs/>
          <w:kern w:val="0"/>
          <w:sz w:val="20"/>
        </w:rPr>
        <w:t xml:space="preserve"> specification. </w:t>
      </w:r>
    </w:p>
    <w:p w14:paraId="1EEEA6D3" w14:textId="55F50D90" w:rsidR="00194DD8" w:rsidRDefault="00194DD8" w:rsidP="00194DD8">
      <w:pPr>
        <w:keepNext/>
        <w:keepLines/>
        <w:spacing w:beforeLines="0" w:afterLines="0" w:after="180"/>
        <w:jc w:val="left"/>
        <w:rPr>
          <w:b/>
          <w:bCs/>
          <w:kern w:val="0"/>
          <w:sz w:val="20"/>
        </w:rPr>
      </w:pPr>
      <w:r w:rsidRPr="002661F0">
        <w:rPr>
          <w:b/>
          <w:bCs/>
          <w:kern w:val="0"/>
          <w:sz w:val="20"/>
        </w:rPr>
        <w:t xml:space="preserve">Proposal </w:t>
      </w:r>
      <w:r w:rsidR="002E4AE2">
        <w:rPr>
          <w:b/>
          <w:bCs/>
          <w:kern w:val="0"/>
          <w:sz w:val="20"/>
        </w:rPr>
        <w:t>7</w:t>
      </w:r>
      <w:r w:rsidRPr="002661F0">
        <w:rPr>
          <w:b/>
          <w:bCs/>
          <w:kern w:val="0"/>
          <w:sz w:val="20"/>
        </w:rPr>
        <w:t xml:space="preserve">: </w:t>
      </w:r>
      <w:r>
        <w:rPr>
          <w:b/>
          <w:bCs/>
          <w:kern w:val="0"/>
          <w:sz w:val="20"/>
        </w:rPr>
        <w:t xml:space="preserve">Performance criteria </w:t>
      </w:r>
      <w:r w:rsidRPr="002661F0">
        <w:rPr>
          <w:b/>
          <w:bCs/>
          <w:kern w:val="0"/>
          <w:sz w:val="20"/>
        </w:rPr>
        <w:t>is</w:t>
      </w:r>
      <w:r>
        <w:rPr>
          <w:b/>
          <w:bCs/>
          <w:kern w:val="0"/>
          <w:sz w:val="20"/>
        </w:rPr>
        <w:t xml:space="preserve"> to be</w:t>
      </w:r>
      <w:r w:rsidRPr="002661F0">
        <w:rPr>
          <w:b/>
          <w:bCs/>
          <w:kern w:val="0"/>
          <w:sz w:val="20"/>
        </w:rPr>
        <w:t xml:space="preserve"> defined for N</w:t>
      </w:r>
      <w:r>
        <w:rPr>
          <w:b/>
          <w:bCs/>
          <w:kern w:val="0"/>
          <w:sz w:val="20"/>
        </w:rPr>
        <w:t>CR-MT in the [3]</w:t>
      </w:r>
      <w:r w:rsidRPr="002661F0">
        <w:rPr>
          <w:b/>
          <w:bCs/>
          <w:kern w:val="0"/>
          <w:sz w:val="20"/>
        </w:rPr>
        <w:t xml:space="preserve"> specification.</w:t>
      </w:r>
    </w:p>
    <w:p w14:paraId="78E3D458" w14:textId="77777777" w:rsidR="00194DD8" w:rsidRDefault="00194DD8" w:rsidP="002661F0">
      <w:pPr>
        <w:keepNext/>
        <w:keepLines/>
        <w:spacing w:beforeLines="0" w:afterLines="0" w:after="180"/>
        <w:jc w:val="left"/>
        <w:rPr>
          <w:kern w:val="0"/>
          <w:sz w:val="20"/>
        </w:rPr>
      </w:pPr>
    </w:p>
    <w:p w14:paraId="70128C9C" w14:textId="0A54F912" w:rsidR="002661F0" w:rsidRPr="002661F0" w:rsidRDefault="002661F0" w:rsidP="002661F0">
      <w:pPr>
        <w:keepNext/>
        <w:keepLines/>
        <w:spacing w:beforeLines="0" w:afterLines="0" w:after="180"/>
        <w:jc w:val="left"/>
        <w:rPr>
          <w:kern w:val="0"/>
          <w:sz w:val="20"/>
        </w:rPr>
      </w:pPr>
      <w:r w:rsidRPr="002661F0">
        <w:rPr>
          <w:kern w:val="0"/>
          <w:sz w:val="20"/>
        </w:rPr>
        <w:t xml:space="preserve">In </w:t>
      </w:r>
      <w:r w:rsidR="00592A20">
        <w:rPr>
          <w:kern w:val="0"/>
          <w:sz w:val="20"/>
        </w:rPr>
        <w:t>[3] specification</w:t>
      </w:r>
      <w:r w:rsidRPr="002661F0">
        <w:rPr>
          <w:kern w:val="0"/>
          <w:sz w:val="20"/>
        </w:rPr>
        <w:t>, the applicability overview for emissions is defined in Table 7.1-1. It defines the applicability of radiated emissions for repeater type 1-C. The applicability of radiated emissions is not defined for 1-H type.</w:t>
      </w:r>
    </w:p>
    <w:p w14:paraId="12A92427" w14:textId="2D9B3855" w:rsidR="002661F0" w:rsidRPr="002661F0" w:rsidRDefault="002661F0" w:rsidP="002661F0">
      <w:pPr>
        <w:keepNext/>
        <w:keepLines/>
        <w:spacing w:beforeLines="0" w:afterLines="0" w:after="180"/>
        <w:jc w:val="left"/>
        <w:rPr>
          <w:b/>
          <w:bCs/>
          <w:kern w:val="0"/>
          <w:sz w:val="20"/>
        </w:rPr>
      </w:pPr>
      <w:r w:rsidRPr="002661F0">
        <w:rPr>
          <w:b/>
          <w:bCs/>
          <w:kern w:val="0"/>
          <w:sz w:val="20"/>
        </w:rPr>
        <w:t xml:space="preserve">Observation </w:t>
      </w:r>
      <w:r w:rsidR="002E4AE2">
        <w:rPr>
          <w:b/>
          <w:bCs/>
          <w:kern w:val="0"/>
          <w:sz w:val="20"/>
        </w:rPr>
        <w:t>8</w:t>
      </w:r>
      <w:r w:rsidRPr="002661F0">
        <w:rPr>
          <w:b/>
          <w:bCs/>
          <w:kern w:val="0"/>
          <w:sz w:val="20"/>
        </w:rPr>
        <w:t xml:space="preserve">: The applicability of radiated emissions is not defined for NR repeater type 1-H in the </w:t>
      </w:r>
      <w:r w:rsidR="00592A20">
        <w:rPr>
          <w:b/>
          <w:bCs/>
          <w:kern w:val="0"/>
          <w:sz w:val="20"/>
        </w:rPr>
        <w:t>[3]</w:t>
      </w:r>
      <w:r w:rsidRPr="002661F0">
        <w:rPr>
          <w:b/>
          <w:bCs/>
          <w:kern w:val="0"/>
          <w:sz w:val="20"/>
        </w:rPr>
        <w:t xml:space="preserve"> specification. </w:t>
      </w:r>
    </w:p>
    <w:p w14:paraId="113C2592" w14:textId="6E4B01E2" w:rsidR="001F4040" w:rsidRDefault="002661F0" w:rsidP="002661F0">
      <w:pPr>
        <w:keepNext/>
        <w:keepLines/>
        <w:spacing w:beforeLines="0" w:afterLines="0" w:after="180"/>
        <w:jc w:val="left"/>
        <w:rPr>
          <w:b/>
          <w:bCs/>
          <w:kern w:val="0"/>
          <w:sz w:val="20"/>
        </w:rPr>
      </w:pPr>
      <w:r w:rsidRPr="002661F0">
        <w:rPr>
          <w:b/>
          <w:bCs/>
          <w:kern w:val="0"/>
          <w:sz w:val="20"/>
        </w:rPr>
        <w:t xml:space="preserve">Proposal </w:t>
      </w:r>
      <w:r w:rsidR="002E4AE2">
        <w:rPr>
          <w:b/>
          <w:bCs/>
          <w:kern w:val="0"/>
          <w:sz w:val="20"/>
        </w:rPr>
        <w:t>8</w:t>
      </w:r>
      <w:r w:rsidRPr="002661F0">
        <w:rPr>
          <w:b/>
          <w:bCs/>
          <w:kern w:val="0"/>
          <w:sz w:val="20"/>
        </w:rPr>
        <w:t xml:space="preserve">: The applicability of radiated emissions shall be defined for NR repeater type 1-H in the </w:t>
      </w:r>
      <w:r w:rsidR="00592A20">
        <w:rPr>
          <w:b/>
          <w:bCs/>
          <w:kern w:val="0"/>
          <w:sz w:val="20"/>
        </w:rPr>
        <w:t>[3]</w:t>
      </w:r>
      <w:r w:rsidRPr="002661F0">
        <w:rPr>
          <w:b/>
          <w:bCs/>
          <w:kern w:val="0"/>
          <w:sz w:val="20"/>
        </w:rPr>
        <w:t xml:space="preserve"> specification.</w:t>
      </w:r>
    </w:p>
    <w:p w14:paraId="67411019" w14:textId="77777777" w:rsidR="002661F0" w:rsidRPr="002661F0" w:rsidRDefault="002661F0" w:rsidP="002661F0">
      <w:pPr>
        <w:keepNext/>
        <w:keepLines/>
        <w:spacing w:beforeLines="0" w:afterLines="0" w:after="180"/>
        <w:jc w:val="left"/>
        <w:rPr>
          <w:b/>
          <w:bCs/>
          <w:kern w:val="0"/>
          <w:sz w:val="20"/>
        </w:rPr>
      </w:pPr>
    </w:p>
    <w:p w14:paraId="5330E52F" w14:textId="5A4ECD58" w:rsidR="002661F0" w:rsidRPr="002661F0" w:rsidRDefault="00592A20" w:rsidP="002661F0">
      <w:pPr>
        <w:keepNext/>
        <w:keepLines/>
        <w:spacing w:beforeLines="0" w:afterLines="0" w:after="180"/>
        <w:jc w:val="left"/>
        <w:rPr>
          <w:kern w:val="0"/>
          <w:sz w:val="20"/>
        </w:rPr>
      </w:pPr>
      <w:r>
        <w:rPr>
          <w:kern w:val="0"/>
          <w:sz w:val="20"/>
        </w:rPr>
        <w:t>[3] specification</w:t>
      </w:r>
      <w:r w:rsidR="002661F0" w:rsidRPr="002661F0">
        <w:rPr>
          <w:kern w:val="0"/>
          <w:sz w:val="20"/>
        </w:rPr>
        <w:t xml:space="preserve"> defines test configurations, radiated emissions (repeater) and limits for emissions in Chapters 8.1, 8.2.1 and 8.2.1.3. It defines configurations, applicability and limits for repeater type 1-C and 2-O. The configurations, applicability and limits of emissions are not defined for NR repeater 1-H type and repeater type 1-O.</w:t>
      </w:r>
    </w:p>
    <w:p w14:paraId="15D52833" w14:textId="2857C9A3" w:rsidR="002661F0" w:rsidRPr="002661F0" w:rsidRDefault="002661F0" w:rsidP="002661F0">
      <w:pPr>
        <w:keepNext/>
        <w:keepLines/>
        <w:spacing w:beforeLines="0" w:afterLines="0" w:after="180"/>
        <w:jc w:val="left"/>
        <w:rPr>
          <w:b/>
          <w:bCs/>
          <w:kern w:val="0"/>
          <w:sz w:val="20"/>
        </w:rPr>
      </w:pPr>
      <w:r w:rsidRPr="002661F0">
        <w:rPr>
          <w:b/>
          <w:bCs/>
          <w:kern w:val="0"/>
          <w:sz w:val="20"/>
        </w:rPr>
        <w:t xml:space="preserve">Observation </w:t>
      </w:r>
      <w:r w:rsidR="002E4AE2">
        <w:rPr>
          <w:b/>
          <w:bCs/>
          <w:kern w:val="0"/>
          <w:sz w:val="20"/>
        </w:rPr>
        <w:t>9</w:t>
      </w:r>
      <w:r w:rsidRPr="002661F0">
        <w:rPr>
          <w:b/>
          <w:bCs/>
          <w:kern w:val="0"/>
          <w:sz w:val="20"/>
        </w:rPr>
        <w:t xml:space="preserve">: The configurations, applicability and limits of emissions are not defined for NR repeater type 1-H and repeater type 1-O in the </w:t>
      </w:r>
      <w:r w:rsidR="00592A20">
        <w:rPr>
          <w:b/>
          <w:bCs/>
          <w:kern w:val="0"/>
          <w:sz w:val="20"/>
        </w:rPr>
        <w:t>[3]</w:t>
      </w:r>
      <w:r w:rsidRPr="002661F0">
        <w:rPr>
          <w:b/>
          <w:bCs/>
          <w:kern w:val="0"/>
          <w:sz w:val="20"/>
        </w:rPr>
        <w:t xml:space="preserve"> specification. </w:t>
      </w:r>
    </w:p>
    <w:p w14:paraId="4EA3C48C" w14:textId="72AF2FAE" w:rsidR="006674C6" w:rsidRDefault="002661F0" w:rsidP="002661F0">
      <w:pPr>
        <w:keepNext/>
        <w:keepLines/>
        <w:spacing w:beforeLines="0" w:afterLines="0" w:after="180"/>
        <w:jc w:val="left"/>
        <w:rPr>
          <w:b/>
          <w:bCs/>
          <w:kern w:val="0"/>
          <w:sz w:val="20"/>
        </w:rPr>
      </w:pPr>
      <w:r w:rsidRPr="002661F0">
        <w:rPr>
          <w:b/>
          <w:bCs/>
          <w:kern w:val="0"/>
          <w:sz w:val="20"/>
        </w:rPr>
        <w:t xml:space="preserve">Proposal </w:t>
      </w:r>
      <w:r w:rsidR="002E4AE2">
        <w:rPr>
          <w:b/>
          <w:bCs/>
          <w:kern w:val="0"/>
          <w:sz w:val="20"/>
        </w:rPr>
        <w:t>9</w:t>
      </w:r>
      <w:r w:rsidR="00AC1C30">
        <w:rPr>
          <w:b/>
          <w:bCs/>
          <w:kern w:val="0"/>
          <w:sz w:val="20"/>
        </w:rPr>
        <w:t xml:space="preserve">: </w:t>
      </w:r>
      <w:r w:rsidRPr="002661F0">
        <w:rPr>
          <w:b/>
          <w:bCs/>
          <w:kern w:val="0"/>
          <w:sz w:val="20"/>
        </w:rPr>
        <w:t xml:space="preserve">The configurations, applicability and limits of emissions are to be defined for NR repeater type 1-H and repeater type 1-O in the </w:t>
      </w:r>
      <w:r w:rsidR="00592A20">
        <w:rPr>
          <w:b/>
          <w:bCs/>
          <w:kern w:val="0"/>
          <w:sz w:val="20"/>
        </w:rPr>
        <w:t>[3]</w:t>
      </w:r>
      <w:r w:rsidRPr="002661F0">
        <w:rPr>
          <w:b/>
          <w:bCs/>
          <w:kern w:val="0"/>
          <w:sz w:val="20"/>
        </w:rPr>
        <w:t xml:space="preserve"> specification.</w:t>
      </w:r>
    </w:p>
    <w:p w14:paraId="22A99EC6" w14:textId="77777777" w:rsidR="002661F0" w:rsidRPr="002661F0" w:rsidRDefault="002661F0" w:rsidP="002661F0">
      <w:pPr>
        <w:keepNext/>
        <w:keepLines/>
        <w:spacing w:beforeLines="0" w:afterLines="0" w:after="180"/>
        <w:jc w:val="left"/>
        <w:rPr>
          <w:b/>
          <w:bCs/>
          <w:kern w:val="0"/>
          <w:sz w:val="20"/>
        </w:rPr>
      </w:pPr>
    </w:p>
    <w:p w14:paraId="7389D494" w14:textId="3AA38DB5" w:rsidR="00B44D19" w:rsidRPr="00B44D19" w:rsidRDefault="00592A20" w:rsidP="00B44D19">
      <w:pPr>
        <w:keepNext/>
        <w:keepLines/>
        <w:spacing w:beforeLines="0" w:afterLines="0" w:after="180"/>
        <w:jc w:val="left"/>
        <w:rPr>
          <w:kern w:val="0"/>
          <w:sz w:val="20"/>
        </w:rPr>
      </w:pPr>
      <w:r>
        <w:rPr>
          <w:kern w:val="0"/>
          <w:sz w:val="20"/>
        </w:rPr>
        <w:lastRenderedPageBreak/>
        <w:t>[3] specification</w:t>
      </w:r>
      <w:r w:rsidR="00B44D19" w:rsidRPr="00B44D19">
        <w:rPr>
          <w:kern w:val="0"/>
          <w:sz w:val="20"/>
        </w:rPr>
        <w:t xml:space="preserve"> defines test configurations for immunity testing in Chapter 9.1. It defines configurations for repeater type 1-C and 2-O. The immunity test configurations are not defined for NR repeater 1-H type and repeater type 1-O.</w:t>
      </w:r>
    </w:p>
    <w:p w14:paraId="09AD1859" w14:textId="33ED09E2" w:rsidR="00B44D19" w:rsidRPr="00B44D19" w:rsidRDefault="00B44D19" w:rsidP="00B44D19">
      <w:pPr>
        <w:keepNext/>
        <w:keepLines/>
        <w:spacing w:beforeLines="0" w:afterLines="0" w:after="180"/>
        <w:jc w:val="left"/>
        <w:rPr>
          <w:b/>
          <w:bCs/>
          <w:kern w:val="0"/>
          <w:sz w:val="20"/>
        </w:rPr>
      </w:pPr>
      <w:r w:rsidRPr="00B44D19">
        <w:rPr>
          <w:b/>
          <w:bCs/>
          <w:kern w:val="0"/>
          <w:sz w:val="20"/>
        </w:rPr>
        <w:t xml:space="preserve">Observation </w:t>
      </w:r>
      <w:r w:rsidR="009E05CE">
        <w:rPr>
          <w:b/>
          <w:bCs/>
          <w:kern w:val="0"/>
          <w:sz w:val="20"/>
        </w:rPr>
        <w:t>1</w:t>
      </w:r>
      <w:r w:rsidR="002E4AE2">
        <w:rPr>
          <w:b/>
          <w:bCs/>
          <w:kern w:val="0"/>
          <w:sz w:val="20"/>
        </w:rPr>
        <w:t>0</w:t>
      </w:r>
      <w:r w:rsidRPr="00B44D19">
        <w:rPr>
          <w:b/>
          <w:bCs/>
          <w:kern w:val="0"/>
          <w:sz w:val="20"/>
        </w:rPr>
        <w:t xml:space="preserve">: The immunity test configurations are not defined for NR repeater type 1-H and repeater type 1-O in the </w:t>
      </w:r>
      <w:r w:rsidR="00592A20">
        <w:rPr>
          <w:b/>
          <w:bCs/>
          <w:kern w:val="0"/>
          <w:sz w:val="20"/>
        </w:rPr>
        <w:t>[3]</w:t>
      </w:r>
      <w:r w:rsidRPr="00B44D19">
        <w:rPr>
          <w:b/>
          <w:bCs/>
          <w:kern w:val="0"/>
          <w:sz w:val="20"/>
        </w:rPr>
        <w:t xml:space="preserve"> specification. </w:t>
      </w:r>
    </w:p>
    <w:p w14:paraId="42291201" w14:textId="65E39D6B" w:rsidR="006674C6" w:rsidRDefault="00B44D19" w:rsidP="00B44D19">
      <w:pPr>
        <w:keepNext/>
        <w:keepLines/>
        <w:spacing w:beforeLines="0" w:afterLines="0" w:after="180"/>
        <w:jc w:val="left"/>
        <w:rPr>
          <w:b/>
          <w:bCs/>
          <w:kern w:val="0"/>
          <w:sz w:val="20"/>
        </w:rPr>
      </w:pPr>
      <w:r w:rsidRPr="00B44D19">
        <w:rPr>
          <w:b/>
          <w:bCs/>
          <w:kern w:val="0"/>
          <w:sz w:val="20"/>
        </w:rPr>
        <w:t xml:space="preserve">Proposal </w:t>
      </w:r>
      <w:r w:rsidR="009E05CE">
        <w:rPr>
          <w:b/>
          <w:bCs/>
          <w:kern w:val="0"/>
          <w:sz w:val="20"/>
        </w:rPr>
        <w:t>1</w:t>
      </w:r>
      <w:r w:rsidR="002E4AE2">
        <w:rPr>
          <w:b/>
          <w:bCs/>
          <w:kern w:val="0"/>
          <w:sz w:val="20"/>
        </w:rPr>
        <w:t>0</w:t>
      </w:r>
      <w:r w:rsidRPr="00B44D19">
        <w:rPr>
          <w:b/>
          <w:bCs/>
          <w:kern w:val="0"/>
          <w:sz w:val="20"/>
        </w:rPr>
        <w:t xml:space="preserve">: The immunity test configurations shall be defined for NR repeater type 1-H and repeater type 1-O in the </w:t>
      </w:r>
      <w:r w:rsidR="00592A20">
        <w:rPr>
          <w:b/>
          <w:bCs/>
          <w:kern w:val="0"/>
          <w:sz w:val="20"/>
        </w:rPr>
        <w:t>[3]</w:t>
      </w:r>
      <w:r w:rsidRPr="00B44D19">
        <w:rPr>
          <w:b/>
          <w:bCs/>
          <w:kern w:val="0"/>
          <w:sz w:val="20"/>
        </w:rPr>
        <w:t xml:space="preserve"> specification</w:t>
      </w:r>
      <w:r w:rsidR="006674C6" w:rsidRPr="00B44D19">
        <w:rPr>
          <w:b/>
          <w:bCs/>
          <w:kern w:val="0"/>
          <w:sz w:val="20"/>
        </w:rPr>
        <w:t>.</w:t>
      </w:r>
    </w:p>
    <w:p w14:paraId="75CF97F4" w14:textId="77777777" w:rsidR="00B44D19" w:rsidRPr="00B44D19" w:rsidRDefault="00B44D19" w:rsidP="00B44D19">
      <w:pPr>
        <w:keepNext/>
        <w:keepLines/>
        <w:spacing w:beforeLines="0" w:afterLines="0" w:after="180"/>
        <w:jc w:val="left"/>
        <w:rPr>
          <w:b/>
          <w:bCs/>
          <w:kern w:val="0"/>
          <w:sz w:val="20"/>
        </w:rPr>
      </w:pPr>
    </w:p>
    <w:p w14:paraId="7388F6E1" w14:textId="73B73745" w:rsidR="00B44D19" w:rsidRPr="00B44D19" w:rsidRDefault="00B44D19" w:rsidP="00B44D19">
      <w:pPr>
        <w:keepNext/>
        <w:keepLines/>
        <w:spacing w:beforeLines="0" w:afterLines="0" w:after="180"/>
        <w:jc w:val="left"/>
        <w:rPr>
          <w:kern w:val="0"/>
          <w:sz w:val="20"/>
        </w:rPr>
      </w:pPr>
      <w:r w:rsidRPr="00B44D19">
        <w:rPr>
          <w:kern w:val="0"/>
          <w:sz w:val="20"/>
        </w:rPr>
        <w:t xml:space="preserve">Chapter 9.2.2 of the </w:t>
      </w:r>
      <w:r w:rsidR="00592A20">
        <w:rPr>
          <w:kern w:val="0"/>
          <w:sz w:val="20"/>
        </w:rPr>
        <w:t xml:space="preserve">[3] </w:t>
      </w:r>
      <w:r w:rsidRPr="00B44D19">
        <w:rPr>
          <w:kern w:val="0"/>
          <w:sz w:val="20"/>
        </w:rPr>
        <w:t>specification defines test method and level for RF electromagnetic field. It defines test method and level for repeater type 1-C and 2-O. Test method and level for RF electromagnetic field are not defined for NR repeater 1-H type and repeater type 1-O.</w:t>
      </w:r>
    </w:p>
    <w:p w14:paraId="6874054E" w14:textId="708020DC" w:rsidR="00B44D19" w:rsidRPr="00B44D19" w:rsidRDefault="00B44D19" w:rsidP="00B44D19">
      <w:pPr>
        <w:keepNext/>
        <w:keepLines/>
        <w:spacing w:beforeLines="0" w:afterLines="0" w:after="180"/>
        <w:jc w:val="left"/>
        <w:rPr>
          <w:b/>
          <w:bCs/>
          <w:kern w:val="0"/>
          <w:sz w:val="20"/>
        </w:rPr>
      </w:pPr>
      <w:r w:rsidRPr="00B44D19">
        <w:rPr>
          <w:b/>
          <w:bCs/>
          <w:kern w:val="0"/>
          <w:sz w:val="20"/>
        </w:rPr>
        <w:t xml:space="preserve">Observation </w:t>
      </w:r>
      <w:r w:rsidR="009E05CE">
        <w:rPr>
          <w:b/>
          <w:bCs/>
          <w:kern w:val="0"/>
          <w:sz w:val="20"/>
        </w:rPr>
        <w:t>1</w:t>
      </w:r>
      <w:r w:rsidR="002E4AE2">
        <w:rPr>
          <w:b/>
          <w:bCs/>
          <w:kern w:val="0"/>
          <w:sz w:val="20"/>
        </w:rPr>
        <w:t>1</w:t>
      </w:r>
      <w:r w:rsidRPr="00B44D19">
        <w:rPr>
          <w:b/>
          <w:bCs/>
          <w:kern w:val="0"/>
          <w:sz w:val="20"/>
        </w:rPr>
        <w:t xml:space="preserve">: Test method and level for RF electromagnetic field are not defined for NR repeater type 1-H and repeater type 1-O in </w:t>
      </w:r>
      <w:r w:rsidR="00592A20">
        <w:rPr>
          <w:b/>
          <w:bCs/>
          <w:kern w:val="0"/>
          <w:sz w:val="20"/>
        </w:rPr>
        <w:t>[3]</w:t>
      </w:r>
      <w:r w:rsidRPr="00B44D19">
        <w:rPr>
          <w:b/>
          <w:bCs/>
          <w:kern w:val="0"/>
          <w:sz w:val="20"/>
        </w:rPr>
        <w:t xml:space="preserve"> specification. </w:t>
      </w:r>
    </w:p>
    <w:p w14:paraId="50175D45" w14:textId="152AAADC" w:rsidR="00FA7168" w:rsidRPr="00B44D19" w:rsidRDefault="00B44D19" w:rsidP="00B44D19">
      <w:pPr>
        <w:keepNext/>
        <w:keepLines/>
        <w:spacing w:beforeLines="0" w:afterLines="0" w:after="180"/>
        <w:jc w:val="left"/>
        <w:rPr>
          <w:b/>
          <w:bCs/>
          <w:kern w:val="0"/>
          <w:sz w:val="20"/>
        </w:rPr>
      </w:pPr>
      <w:r w:rsidRPr="00B44D19">
        <w:rPr>
          <w:b/>
          <w:bCs/>
          <w:kern w:val="0"/>
          <w:sz w:val="20"/>
        </w:rPr>
        <w:t xml:space="preserve">Proposal </w:t>
      </w:r>
      <w:r w:rsidR="009E05CE">
        <w:rPr>
          <w:b/>
          <w:bCs/>
          <w:kern w:val="0"/>
          <w:sz w:val="20"/>
        </w:rPr>
        <w:t>1</w:t>
      </w:r>
      <w:r w:rsidR="002E4AE2">
        <w:rPr>
          <w:b/>
          <w:bCs/>
          <w:kern w:val="0"/>
          <w:sz w:val="20"/>
        </w:rPr>
        <w:t>1</w:t>
      </w:r>
      <w:r w:rsidRPr="00B44D19">
        <w:rPr>
          <w:b/>
          <w:bCs/>
          <w:kern w:val="0"/>
          <w:sz w:val="20"/>
        </w:rPr>
        <w:t xml:space="preserve">: Test method and level for RF electromagnetic field are to be defined for NR repeater type 1-H and repeater type 1-O in </w:t>
      </w:r>
      <w:r w:rsidR="00592A20">
        <w:rPr>
          <w:b/>
          <w:bCs/>
          <w:kern w:val="0"/>
          <w:sz w:val="20"/>
        </w:rPr>
        <w:t>[3]</w:t>
      </w:r>
      <w:r w:rsidRPr="00B44D19">
        <w:rPr>
          <w:b/>
          <w:bCs/>
          <w:kern w:val="0"/>
          <w:sz w:val="20"/>
        </w:rPr>
        <w:t xml:space="preserve"> specification.</w:t>
      </w:r>
    </w:p>
    <w:p w14:paraId="45264415" w14:textId="77777777" w:rsidR="00FA7168" w:rsidRDefault="00FA7168" w:rsidP="006674C6">
      <w:pPr>
        <w:keepNext/>
        <w:keepLines/>
        <w:spacing w:beforeLines="0" w:afterLines="0" w:after="180"/>
        <w:jc w:val="left"/>
        <w:rPr>
          <w:kern w:val="0"/>
          <w:sz w:val="20"/>
        </w:rPr>
      </w:pPr>
    </w:p>
    <w:p w14:paraId="3936389E" w14:textId="521B76F3" w:rsidR="00233F95" w:rsidRDefault="00F1365A">
      <w:pPr>
        <w:keepNext/>
        <w:keepLines/>
        <w:spacing w:beforeLines="0" w:afterLines="0" w:after="180"/>
        <w:jc w:val="left"/>
        <w:rPr>
          <w:kern w:val="0"/>
          <w:sz w:val="20"/>
        </w:rPr>
      </w:pPr>
      <w:r>
        <w:rPr>
          <w:kern w:val="0"/>
          <w:sz w:val="20"/>
        </w:rPr>
        <w:t xml:space="preserve"> </w:t>
      </w:r>
    </w:p>
    <w:p w14:paraId="0F4B9423" w14:textId="77777777" w:rsidR="004C2261" w:rsidRDefault="00CD2099">
      <w:pPr>
        <w:keepNext/>
        <w:keepLines/>
        <w:numPr>
          <w:ilvl w:val="0"/>
          <w:numId w:val="7"/>
        </w:numPr>
        <w:pBdr>
          <w:top w:val="single" w:sz="12" w:space="3" w:color="auto"/>
        </w:pBdr>
        <w:spacing w:before="120" w:after="120"/>
        <w:outlineLvl w:val="0"/>
        <w:rPr>
          <w:b/>
          <w:sz w:val="28"/>
          <w:szCs w:val="24"/>
          <w:lang w:val="en-GB"/>
        </w:rPr>
      </w:pPr>
      <w:r>
        <w:rPr>
          <w:b/>
          <w:sz w:val="28"/>
          <w:szCs w:val="24"/>
          <w:lang w:val="en-GB"/>
        </w:rPr>
        <w:t>Conclusion</w:t>
      </w:r>
    </w:p>
    <w:p w14:paraId="617EB0B8" w14:textId="0076998D" w:rsidR="004C2261" w:rsidRPr="005F79D1" w:rsidRDefault="00CD2099">
      <w:pPr>
        <w:keepNext/>
        <w:keepLines/>
        <w:spacing w:beforeLines="0" w:afterLines="0" w:after="180" w:line="240" w:lineRule="auto"/>
        <w:jc w:val="left"/>
        <w:rPr>
          <w:kern w:val="0"/>
          <w:sz w:val="20"/>
        </w:rPr>
      </w:pPr>
      <w:bookmarkStart w:id="2" w:name="OLE_LINK1"/>
      <w:r w:rsidRPr="005F79D1">
        <w:rPr>
          <w:kern w:val="0"/>
          <w:sz w:val="20"/>
        </w:rPr>
        <w:t xml:space="preserve">In this paper, we </w:t>
      </w:r>
      <w:r w:rsidRPr="005F79D1">
        <w:rPr>
          <w:rFonts w:hint="eastAsia"/>
          <w:kern w:val="0"/>
          <w:sz w:val="20"/>
        </w:rPr>
        <w:t xml:space="preserve">provide some discussion for the </w:t>
      </w:r>
      <w:r w:rsidR="00087544" w:rsidRPr="005F79D1">
        <w:rPr>
          <w:kern w:val="0"/>
          <w:sz w:val="20"/>
        </w:rPr>
        <w:t>EMC core requirement</w:t>
      </w:r>
      <w:r w:rsidRPr="005F79D1">
        <w:rPr>
          <w:rFonts w:hint="eastAsia"/>
          <w:kern w:val="0"/>
          <w:sz w:val="20"/>
        </w:rPr>
        <w:t xml:space="preserve"> from the </w:t>
      </w:r>
      <w:r w:rsidR="00087544" w:rsidRPr="005F79D1">
        <w:rPr>
          <w:kern w:val="0"/>
          <w:sz w:val="20"/>
        </w:rPr>
        <w:t>NCR type</w:t>
      </w:r>
      <w:r w:rsidRPr="005F79D1">
        <w:rPr>
          <w:rFonts w:hint="eastAsia"/>
          <w:kern w:val="0"/>
          <w:sz w:val="20"/>
        </w:rPr>
        <w:t xml:space="preserve"> aspects. T</w:t>
      </w:r>
      <w:r w:rsidRPr="005F79D1">
        <w:rPr>
          <w:kern w:val="0"/>
          <w:sz w:val="20"/>
        </w:rPr>
        <w:t>he conclusion</w:t>
      </w:r>
      <w:r w:rsidRPr="005F79D1">
        <w:rPr>
          <w:rFonts w:hint="eastAsia"/>
          <w:kern w:val="0"/>
          <w:sz w:val="20"/>
        </w:rPr>
        <w:t>s are shown</w:t>
      </w:r>
      <w:r w:rsidRPr="005F79D1">
        <w:rPr>
          <w:kern w:val="0"/>
          <w:sz w:val="20"/>
        </w:rPr>
        <w:t xml:space="preserve"> below: </w:t>
      </w:r>
    </w:p>
    <w:p w14:paraId="13D48703" w14:textId="77777777" w:rsidR="005F79D1" w:rsidRDefault="005F79D1" w:rsidP="005F79D1">
      <w:pPr>
        <w:keepNext/>
        <w:keepLines/>
        <w:spacing w:beforeLines="0" w:afterLines="0" w:after="180"/>
        <w:jc w:val="left"/>
        <w:rPr>
          <w:kern w:val="0"/>
          <w:sz w:val="20"/>
        </w:rPr>
      </w:pPr>
      <w:r w:rsidRPr="00DD3E3B">
        <w:rPr>
          <w:b/>
          <w:bCs/>
          <w:kern w:val="0"/>
          <w:sz w:val="20"/>
        </w:rPr>
        <w:t xml:space="preserve">Observation 1: Repeater type 1-H and repeater type 1-O are missing from the scope of the </w:t>
      </w:r>
      <w:r>
        <w:rPr>
          <w:b/>
          <w:bCs/>
          <w:kern w:val="0"/>
          <w:sz w:val="20"/>
        </w:rPr>
        <w:t>[3]</w:t>
      </w:r>
      <w:r w:rsidRPr="00DD3E3B">
        <w:rPr>
          <w:b/>
          <w:bCs/>
          <w:kern w:val="0"/>
          <w:sz w:val="20"/>
        </w:rPr>
        <w:t xml:space="preserve"> specification</w:t>
      </w:r>
      <w:r>
        <w:rPr>
          <w:rFonts w:hint="eastAsia"/>
          <w:kern w:val="0"/>
          <w:sz w:val="20"/>
        </w:rPr>
        <w:t>.</w:t>
      </w:r>
    </w:p>
    <w:p w14:paraId="5B4C4B0A" w14:textId="77777777" w:rsidR="005F79D1" w:rsidRDefault="005F79D1" w:rsidP="005F79D1">
      <w:pPr>
        <w:keepNext/>
        <w:keepLines/>
        <w:spacing w:beforeLines="0" w:afterLines="0" w:after="180"/>
        <w:jc w:val="left"/>
        <w:rPr>
          <w:b/>
          <w:bCs/>
          <w:kern w:val="0"/>
          <w:sz w:val="20"/>
        </w:rPr>
      </w:pPr>
      <w:r w:rsidRPr="002E0B96">
        <w:rPr>
          <w:b/>
          <w:bCs/>
          <w:kern w:val="0"/>
          <w:sz w:val="20"/>
        </w:rPr>
        <w:t>Proposal 1: We propose to extend the scope to include type 1-O repeaters as shown in Figure 1 and type 1-H repeaters as shown in Figure 2</w:t>
      </w:r>
      <w:r w:rsidRPr="002E0B96">
        <w:rPr>
          <w:kern w:val="0"/>
          <w:sz w:val="20"/>
        </w:rPr>
        <w:t>.</w:t>
      </w:r>
    </w:p>
    <w:p w14:paraId="0AF3278D" w14:textId="77777777" w:rsidR="005F79D1" w:rsidRPr="00AC1C30" w:rsidRDefault="005F79D1" w:rsidP="005F79D1">
      <w:pPr>
        <w:keepNext/>
        <w:keepLines/>
        <w:spacing w:beforeLines="0" w:afterLines="0" w:after="180"/>
        <w:jc w:val="left"/>
        <w:rPr>
          <w:b/>
          <w:bCs/>
          <w:kern w:val="0"/>
          <w:sz w:val="20"/>
        </w:rPr>
      </w:pPr>
      <w:r w:rsidRPr="00AC1C30">
        <w:rPr>
          <w:b/>
          <w:bCs/>
          <w:kern w:val="0"/>
          <w:sz w:val="20"/>
        </w:rPr>
        <w:t>Observation 2: Terms of NCR type 1-O and NCR type 1-H are not included in the list of definitions</w:t>
      </w:r>
      <w:r>
        <w:rPr>
          <w:b/>
          <w:bCs/>
          <w:kern w:val="0"/>
          <w:sz w:val="20"/>
        </w:rPr>
        <w:t xml:space="preserve">, and </w:t>
      </w:r>
      <w:r w:rsidRPr="00C84D73">
        <w:rPr>
          <w:b/>
          <w:bCs/>
          <w:kern w:val="0"/>
          <w:sz w:val="20"/>
        </w:rPr>
        <w:t>NCR is not included in the list of abbreviations</w:t>
      </w:r>
      <w:r w:rsidRPr="00AC1C30">
        <w:rPr>
          <w:b/>
          <w:bCs/>
          <w:kern w:val="0"/>
          <w:sz w:val="20"/>
        </w:rPr>
        <w:t xml:space="preserve"> in the [3] specification.</w:t>
      </w:r>
    </w:p>
    <w:p w14:paraId="2D410060" w14:textId="77777777" w:rsidR="005F79D1" w:rsidRPr="00AC1C30" w:rsidRDefault="005F79D1" w:rsidP="005F79D1">
      <w:pPr>
        <w:keepNext/>
        <w:keepLines/>
        <w:spacing w:beforeLines="0" w:afterLines="0" w:after="180"/>
        <w:jc w:val="left"/>
        <w:rPr>
          <w:b/>
          <w:bCs/>
          <w:kern w:val="0"/>
          <w:sz w:val="20"/>
        </w:rPr>
      </w:pPr>
      <w:r w:rsidRPr="00AC1C30">
        <w:rPr>
          <w:b/>
          <w:bCs/>
          <w:kern w:val="0"/>
          <w:sz w:val="20"/>
        </w:rPr>
        <w:t>Proposal 2: The terms NCR type 1-O and NCR type 1-H need to be included in the list of definitions</w:t>
      </w:r>
      <w:r>
        <w:rPr>
          <w:b/>
          <w:bCs/>
          <w:kern w:val="0"/>
          <w:sz w:val="20"/>
        </w:rPr>
        <w:t>, and NCR to the list of</w:t>
      </w:r>
      <w:r w:rsidRPr="00AC1C30">
        <w:rPr>
          <w:b/>
          <w:bCs/>
          <w:kern w:val="0"/>
          <w:sz w:val="20"/>
        </w:rPr>
        <w:t xml:space="preserve"> abbreviation</w:t>
      </w:r>
      <w:r>
        <w:rPr>
          <w:b/>
          <w:bCs/>
          <w:kern w:val="0"/>
          <w:sz w:val="20"/>
        </w:rPr>
        <w:t>s</w:t>
      </w:r>
      <w:r w:rsidRPr="00AC1C30">
        <w:rPr>
          <w:b/>
          <w:bCs/>
          <w:kern w:val="0"/>
          <w:sz w:val="20"/>
        </w:rPr>
        <w:t xml:space="preserve"> in the [3] specification.</w:t>
      </w:r>
    </w:p>
    <w:p w14:paraId="426DE3EC" w14:textId="77777777" w:rsidR="005F79D1" w:rsidRPr="00A434FE" w:rsidRDefault="005F79D1" w:rsidP="005F79D1">
      <w:pPr>
        <w:keepNext/>
        <w:keepLines/>
        <w:spacing w:beforeLines="0" w:afterLines="0" w:after="180"/>
        <w:jc w:val="left"/>
        <w:rPr>
          <w:b/>
          <w:bCs/>
          <w:kern w:val="0"/>
          <w:sz w:val="20"/>
        </w:rPr>
      </w:pPr>
      <w:r w:rsidRPr="00A434FE">
        <w:rPr>
          <w:rFonts w:hint="eastAsia"/>
          <w:b/>
          <w:bCs/>
          <w:kern w:val="0"/>
          <w:sz w:val="20"/>
        </w:rPr>
        <w:t xml:space="preserve">Observation </w:t>
      </w:r>
      <w:r>
        <w:rPr>
          <w:b/>
          <w:bCs/>
          <w:kern w:val="0"/>
          <w:sz w:val="20"/>
        </w:rPr>
        <w:t>3</w:t>
      </w:r>
      <w:r w:rsidRPr="00A434FE">
        <w:rPr>
          <w:rFonts w:hint="eastAsia"/>
          <w:b/>
          <w:bCs/>
          <w:kern w:val="0"/>
          <w:sz w:val="20"/>
        </w:rPr>
        <w:t xml:space="preserve">: </w:t>
      </w:r>
      <w:r w:rsidRPr="00A434FE">
        <w:rPr>
          <w:b/>
          <w:bCs/>
          <w:kern w:val="0"/>
          <w:sz w:val="20"/>
        </w:rPr>
        <w:t xml:space="preserve">Test conditions are not defined for NR repeater type 1-O and repeater type 1-H in </w:t>
      </w:r>
      <w:r>
        <w:rPr>
          <w:b/>
          <w:bCs/>
          <w:kern w:val="0"/>
          <w:sz w:val="20"/>
        </w:rPr>
        <w:t>[3]</w:t>
      </w:r>
      <w:r w:rsidRPr="00DD3E3B">
        <w:rPr>
          <w:b/>
          <w:bCs/>
          <w:kern w:val="0"/>
          <w:sz w:val="20"/>
        </w:rPr>
        <w:t xml:space="preserve"> </w:t>
      </w:r>
      <w:r w:rsidRPr="00A434FE">
        <w:rPr>
          <w:b/>
          <w:bCs/>
          <w:kern w:val="0"/>
          <w:sz w:val="20"/>
        </w:rPr>
        <w:t>specification.</w:t>
      </w:r>
      <w:r w:rsidRPr="002E5EEF">
        <w:t xml:space="preserve"> </w:t>
      </w:r>
      <w:r w:rsidRPr="002E5EEF">
        <w:rPr>
          <w:b/>
          <w:bCs/>
          <w:kern w:val="0"/>
          <w:sz w:val="20"/>
        </w:rPr>
        <w:t>The wanted input signal level is not defined.</w:t>
      </w:r>
      <w:r w:rsidRPr="00A434FE">
        <w:rPr>
          <w:b/>
          <w:bCs/>
          <w:kern w:val="0"/>
          <w:sz w:val="20"/>
        </w:rPr>
        <w:t xml:space="preserve"> </w:t>
      </w:r>
    </w:p>
    <w:p w14:paraId="0CCDA729" w14:textId="77777777" w:rsidR="005F79D1" w:rsidRDefault="005F79D1" w:rsidP="005F79D1">
      <w:pPr>
        <w:keepNext/>
        <w:keepLines/>
        <w:spacing w:beforeLines="0" w:afterLines="0" w:after="180"/>
        <w:jc w:val="left"/>
        <w:rPr>
          <w:b/>
          <w:bCs/>
          <w:kern w:val="0"/>
          <w:sz w:val="20"/>
        </w:rPr>
      </w:pPr>
      <w:r w:rsidRPr="00A434FE">
        <w:rPr>
          <w:rFonts w:hint="eastAsia"/>
          <w:b/>
          <w:bCs/>
          <w:kern w:val="0"/>
          <w:sz w:val="20"/>
        </w:rPr>
        <w:t xml:space="preserve">Proposal </w:t>
      </w:r>
      <w:r>
        <w:rPr>
          <w:b/>
          <w:bCs/>
          <w:kern w:val="0"/>
          <w:sz w:val="20"/>
        </w:rPr>
        <w:t>3:</w:t>
      </w:r>
      <w:r w:rsidRPr="00A434FE">
        <w:rPr>
          <w:b/>
          <w:bCs/>
          <w:kern w:val="0"/>
          <w:sz w:val="20"/>
        </w:rPr>
        <w:t xml:space="preserve"> Test conditions for NR repeaters type 1-O and 1-H are recommended to be defined in </w:t>
      </w:r>
      <w:r>
        <w:rPr>
          <w:b/>
          <w:bCs/>
          <w:kern w:val="0"/>
          <w:sz w:val="20"/>
        </w:rPr>
        <w:t>[3]</w:t>
      </w:r>
      <w:r w:rsidRPr="00DD3E3B">
        <w:rPr>
          <w:b/>
          <w:bCs/>
          <w:kern w:val="0"/>
          <w:sz w:val="20"/>
        </w:rPr>
        <w:t xml:space="preserve"> </w:t>
      </w:r>
      <w:r w:rsidRPr="00A434FE">
        <w:rPr>
          <w:b/>
          <w:bCs/>
          <w:kern w:val="0"/>
          <w:sz w:val="20"/>
        </w:rPr>
        <w:t>specification.</w:t>
      </w:r>
      <w:r>
        <w:rPr>
          <w:b/>
          <w:bCs/>
          <w:kern w:val="0"/>
          <w:sz w:val="20"/>
        </w:rPr>
        <w:t xml:space="preserve"> </w:t>
      </w:r>
      <w:r w:rsidRPr="002E5EEF">
        <w:rPr>
          <w:b/>
          <w:bCs/>
          <w:kern w:val="0"/>
          <w:sz w:val="20"/>
        </w:rPr>
        <w:t>The definition of input signal level needs to be added: "The wanted input signal level shall be set to a level where the performance is not limited by the receiver noise floor or strong signal effects."</w:t>
      </w:r>
    </w:p>
    <w:p w14:paraId="21C59F34" w14:textId="77777777" w:rsidR="005F79D1" w:rsidRPr="00944D41" w:rsidRDefault="005F79D1" w:rsidP="005F79D1">
      <w:pPr>
        <w:keepNext/>
        <w:keepLines/>
        <w:spacing w:beforeLines="0" w:afterLines="0" w:after="180"/>
        <w:jc w:val="left"/>
        <w:rPr>
          <w:b/>
          <w:bCs/>
          <w:kern w:val="0"/>
          <w:sz w:val="20"/>
        </w:rPr>
      </w:pPr>
      <w:r w:rsidRPr="00944D41">
        <w:rPr>
          <w:b/>
          <w:bCs/>
          <w:kern w:val="0"/>
          <w:sz w:val="20"/>
        </w:rPr>
        <w:t xml:space="preserve">Observation </w:t>
      </w:r>
      <w:r>
        <w:rPr>
          <w:b/>
          <w:bCs/>
          <w:kern w:val="0"/>
          <w:sz w:val="20"/>
        </w:rPr>
        <w:t>4</w:t>
      </w:r>
      <w:r w:rsidRPr="00944D41">
        <w:rPr>
          <w:b/>
          <w:bCs/>
          <w:kern w:val="0"/>
          <w:sz w:val="20"/>
        </w:rPr>
        <w:t>: As the NCR can operate access and backhaul links in different NR NCR operating bands, then the transmitter exclusion and receiver exclusion band for NCR must be applied separately for the access and backhaul links.</w:t>
      </w:r>
    </w:p>
    <w:p w14:paraId="35795ED0" w14:textId="77777777" w:rsidR="005F79D1" w:rsidRDefault="005F79D1" w:rsidP="005F79D1">
      <w:pPr>
        <w:keepNext/>
        <w:keepLines/>
        <w:spacing w:beforeLines="0" w:afterLines="0" w:after="180"/>
        <w:jc w:val="left"/>
        <w:rPr>
          <w:b/>
          <w:bCs/>
          <w:kern w:val="0"/>
          <w:sz w:val="20"/>
        </w:rPr>
      </w:pPr>
      <w:r w:rsidRPr="002661F0">
        <w:rPr>
          <w:b/>
          <w:bCs/>
          <w:kern w:val="0"/>
          <w:sz w:val="20"/>
        </w:rPr>
        <w:t xml:space="preserve">Proposal </w:t>
      </w:r>
      <w:r>
        <w:rPr>
          <w:b/>
          <w:bCs/>
          <w:kern w:val="0"/>
          <w:sz w:val="20"/>
        </w:rPr>
        <w:t>4</w:t>
      </w:r>
      <w:r w:rsidRPr="002661F0">
        <w:rPr>
          <w:b/>
          <w:bCs/>
          <w:kern w:val="0"/>
          <w:sz w:val="20"/>
        </w:rPr>
        <w:t>:</w:t>
      </w:r>
      <w:r>
        <w:rPr>
          <w:b/>
          <w:bCs/>
          <w:kern w:val="0"/>
          <w:sz w:val="20"/>
        </w:rPr>
        <w:t xml:space="preserve"> </w:t>
      </w:r>
      <w:r w:rsidRPr="00944D41">
        <w:rPr>
          <w:b/>
          <w:bCs/>
          <w:kern w:val="0"/>
          <w:sz w:val="20"/>
        </w:rPr>
        <w:t>The exclusion bands need to be defined separately for the transmitter and receiver to the specification</w:t>
      </w:r>
      <w:r>
        <w:rPr>
          <w:b/>
          <w:bCs/>
          <w:kern w:val="0"/>
          <w:sz w:val="20"/>
        </w:rPr>
        <w:t xml:space="preserve"> [3].</w:t>
      </w:r>
    </w:p>
    <w:p w14:paraId="3C85D4B6" w14:textId="77777777" w:rsidR="005F79D1" w:rsidRDefault="005F79D1" w:rsidP="005F79D1">
      <w:pPr>
        <w:keepNext/>
        <w:keepLines/>
        <w:spacing w:beforeLines="0" w:afterLines="0" w:after="180"/>
        <w:jc w:val="left"/>
        <w:rPr>
          <w:b/>
          <w:bCs/>
          <w:kern w:val="0"/>
          <w:sz w:val="20"/>
        </w:rPr>
      </w:pPr>
      <w:r w:rsidRPr="002661F0">
        <w:rPr>
          <w:b/>
          <w:bCs/>
          <w:kern w:val="0"/>
          <w:sz w:val="20"/>
        </w:rPr>
        <w:t xml:space="preserve">Observation </w:t>
      </w:r>
      <w:r>
        <w:rPr>
          <w:b/>
          <w:bCs/>
          <w:kern w:val="0"/>
          <w:sz w:val="20"/>
        </w:rPr>
        <w:t>5</w:t>
      </w:r>
      <w:r w:rsidRPr="002661F0">
        <w:rPr>
          <w:b/>
          <w:bCs/>
          <w:kern w:val="0"/>
          <w:sz w:val="20"/>
        </w:rPr>
        <w:t>:</w:t>
      </w:r>
      <w:r>
        <w:rPr>
          <w:b/>
          <w:bCs/>
          <w:kern w:val="0"/>
          <w:sz w:val="20"/>
        </w:rPr>
        <w:t xml:space="preserve"> </w:t>
      </w:r>
      <w:r w:rsidRPr="00C41235">
        <w:rPr>
          <w:b/>
          <w:bCs/>
          <w:kern w:val="0"/>
          <w:sz w:val="20"/>
        </w:rPr>
        <w:t>NR repeaters test configurations</w:t>
      </w:r>
      <w:r>
        <w:rPr>
          <w:b/>
          <w:bCs/>
          <w:kern w:val="0"/>
          <w:sz w:val="20"/>
        </w:rPr>
        <w:t xml:space="preserve"> are not defined for NR repeater type 1-H and 1-O.</w:t>
      </w:r>
    </w:p>
    <w:p w14:paraId="753E121F" w14:textId="77777777" w:rsidR="005F79D1" w:rsidRDefault="005F79D1" w:rsidP="005F79D1">
      <w:pPr>
        <w:keepNext/>
        <w:keepLines/>
        <w:spacing w:beforeLines="0" w:afterLines="0" w:after="180"/>
        <w:jc w:val="left"/>
        <w:rPr>
          <w:b/>
          <w:bCs/>
          <w:kern w:val="0"/>
          <w:sz w:val="20"/>
        </w:rPr>
      </w:pPr>
      <w:r w:rsidRPr="002661F0">
        <w:rPr>
          <w:b/>
          <w:bCs/>
          <w:kern w:val="0"/>
          <w:sz w:val="20"/>
        </w:rPr>
        <w:lastRenderedPageBreak/>
        <w:t xml:space="preserve">Proposal </w:t>
      </w:r>
      <w:r>
        <w:rPr>
          <w:b/>
          <w:bCs/>
          <w:kern w:val="0"/>
          <w:sz w:val="20"/>
        </w:rPr>
        <w:t>5</w:t>
      </w:r>
      <w:r w:rsidRPr="002661F0">
        <w:rPr>
          <w:b/>
          <w:bCs/>
          <w:kern w:val="0"/>
          <w:sz w:val="20"/>
        </w:rPr>
        <w:t>:</w:t>
      </w:r>
      <w:r>
        <w:rPr>
          <w:b/>
          <w:bCs/>
          <w:kern w:val="0"/>
          <w:sz w:val="20"/>
        </w:rPr>
        <w:t xml:space="preserve"> </w:t>
      </w:r>
      <w:r w:rsidRPr="00C41235">
        <w:rPr>
          <w:b/>
          <w:bCs/>
          <w:kern w:val="0"/>
          <w:sz w:val="20"/>
        </w:rPr>
        <w:t>NR repeaters test configurations</w:t>
      </w:r>
      <w:r>
        <w:rPr>
          <w:b/>
          <w:bCs/>
          <w:kern w:val="0"/>
          <w:sz w:val="20"/>
        </w:rPr>
        <w:t xml:space="preserve"> are to be defined for NR repeater type 1-H and 1-O.</w:t>
      </w:r>
    </w:p>
    <w:p w14:paraId="3A77C721" w14:textId="77777777" w:rsidR="005F79D1" w:rsidRDefault="005F79D1" w:rsidP="005F79D1">
      <w:pPr>
        <w:keepNext/>
        <w:keepLines/>
        <w:spacing w:beforeLines="0" w:afterLines="0" w:after="180"/>
        <w:jc w:val="left"/>
        <w:rPr>
          <w:b/>
          <w:bCs/>
          <w:kern w:val="0"/>
          <w:sz w:val="20"/>
        </w:rPr>
      </w:pPr>
      <w:r w:rsidRPr="002661F0">
        <w:rPr>
          <w:b/>
          <w:bCs/>
          <w:kern w:val="0"/>
          <w:sz w:val="20"/>
        </w:rPr>
        <w:t xml:space="preserve">Observation </w:t>
      </w:r>
      <w:r>
        <w:rPr>
          <w:b/>
          <w:bCs/>
          <w:kern w:val="0"/>
          <w:sz w:val="20"/>
        </w:rPr>
        <w:t>6</w:t>
      </w:r>
      <w:r w:rsidRPr="002661F0">
        <w:rPr>
          <w:b/>
          <w:bCs/>
          <w:kern w:val="0"/>
          <w:sz w:val="20"/>
        </w:rPr>
        <w:t>:</w:t>
      </w:r>
      <w:r>
        <w:rPr>
          <w:b/>
          <w:bCs/>
          <w:kern w:val="0"/>
          <w:sz w:val="20"/>
        </w:rPr>
        <w:t xml:space="preserve"> </w:t>
      </w:r>
      <w:r w:rsidRPr="009E05CE">
        <w:rPr>
          <w:b/>
          <w:bCs/>
          <w:kern w:val="0"/>
          <w:sz w:val="20"/>
        </w:rPr>
        <w:t>Assessment of throughput of NCR-MT is not defined in the specification</w:t>
      </w:r>
      <w:r>
        <w:rPr>
          <w:b/>
          <w:bCs/>
          <w:kern w:val="0"/>
          <w:sz w:val="20"/>
        </w:rPr>
        <w:t xml:space="preserve"> [3].</w:t>
      </w:r>
    </w:p>
    <w:p w14:paraId="201F02E6" w14:textId="1C2274AD" w:rsidR="005F79D1" w:rsidRDefault="005F79D1" w:rsidP="005F79D1">
      <w:pPr>
        <w:keepNext/>
        <w:keepLines/>
        <w:spacing w:beforeLines="0" w:afterLines="0" w:after="180"/>
        <w:jc w:val="left"/>
        <w:rPr>
          <w:b/>
          <w:bCs/>
          <w:kern w:val="0"/>
          <w:sz w:val="20"/>
        </w:rPr>
      </w:pPr>
      <w:r w:rsidRPr="002661F0">
        <w:rPr>
          <w:b/>
          <w:bCs/>
          <w:kern w:val="0"/>
          <w:sz w:val="20"/>
        </w:rPr>
        <w:t xml:space="preserve">Proposal </w:t>
      </w:r>
      <w:r>
        <w:rPr>
          <w:b/>
          <w:bCs/>
          <w:kern w:val="0"/>
          <w:sz w:val="20"/>
        </w:rPr>
        <w:t>6</w:t>
      </w:r>
      <w:r w:rsidRPr="002661F0">
        <w:rPr>
          <w:b/>
          <w:bCs/>
          <w:kern w:val="0"/>
          <w:sz w:val="20"/>
        </w:rPr>
        <w:t>:</w:t>
      </w:r>
      <w:r>
        <w:rPr>
          <w:b/>
          <w:bCs/>
          <w:kern w:val="0"/>
          <w:sz w:val="20"/>
        </w:rPr>
        <w:t xml:space="preserve"> </w:t>
      </w:r>
      <w:r w:rsidRPr="009E05CE">
        <w:rPr>
          <w:b/>
          <w:bCs/>
          <w:kern w:val="0"/>
          <w:sz w:val="20"/>
        </w:rPr>
        <w:t xml:space="preserve">Assessment of throughput of NCR-MT </w:t>
      </w:r>
      <w:r>
        <w:rPr>
          <w:b/>
          <w:bCs/>
          <w:kern w:val="0"/>
          <w:sz w:val="20"/>
        </w:rPr>
        <w:t>need to be</w:t>
      </w:r>
      <w:r w:rsidRPr="009E05CE">
        <w:rPr>
          <w:b/>
          <w:bCs/>
          <w:kern w:val="0"/>
          <w:sz w:val="20"/>
        </w:rPr>
        <w:t xml:space="preserve"> defined in the specification</w:t>
      </w:r>
      <w:r>
        <w:rPr>
          <w:b/>
          <w:bCs/>
          <w:kern w:val="0"/>
          <w:sz w:val="20"/>
        </w:rPr>
        <w:t xml:space="preserve"> [3].</w:t>
      </w:r>
    </w:p>
    <w:p w14:paraId="20693812" w14:textId="77777777" w:rsidR="005F79D1" w:rsidRPr="002661F0" w:rsidRDefault="005F79D1" w:rsidP="005F79D1">
      <w:pPr>
        <w:keepNext/>
        <w:keepLines/>
        <w:spacing w:beforeLines="0" w:afterLines="0" w:after="180"/>
        <w:jc w:val="left"/>
        <w:rPr>
          <w:b/>
          <w:bCs/>
          <w:kern w:val="0"/>
          <w:sz w:val="20"/>
        </w:rPr>
      </w:pPr>
      <w:r w:rsidRPr="002661F0">
        <w:rPr>
          <w:b/>
          <w:bCs/>
          <w:kern w:val="0"/>
          <w:sz w:val="20"/>
        </w:rPr>
        <w:t>Observation</w:t>
      </w:r>
      <w:r>
        <w:rPr>
          <w:b/>
          <w:bCs/>
          <w:kern w:val="0"/>
          <w:sz w:val="20"/>
        </w:rPr>
        <w:t xml:space="preserve"> 7</w:t>
      </w:r>
      <w:r w:rsidRPr="002661F0">
        <w:rPr>
          <w:b/>
          <w:bCs/>
          <w:kern w:val="0"/>
          <w:sz w:val="20"/>
        </w:rPr>
        <w:t xml:space="preserve">: </w:t>
      </w:r>
      <w:r>
        <w:rPr>
          <w:b/>
          <w:bCs/>
          <w:kern w:val="0"/>
          <w:sz w:val="20"/>
        </w:rPr>
        <w:t xml:space="preserve">Performance criteria </w:t>
      </w:r>
      <w:r w:rsidRPr="002661F0">
        <w:rPr>
          <w:b/>
          <w:bCs/>
          <w:kern w:val="0"/>
          <w:sz w:val="20"/>
        </w:rPr>
        <w:t>is not defined for N</w:t>
      </w:r>
      <w:r>
        <w:rPr>
          <w:b/>
          <w:bCs/>
          <w:kern w:val="0"/>
          <w:sz w:val="20"/>
        </w:rPr>
        <w:t>CR-MT in the [3]</w:t>
      </w:r>
      <w:r w:rsidRPr="002661F0">
        <w:rPr>
          <w:b/>
          <w:bCs/>
          <w:kern w:val="0"/>
          <w:sz w:val="20"/>
        </w:rPr>
        <w:t xml:space="preserve"> specification. </w:t>
      </w:r>
    </w:p>
    <w:p w14:paraId="7F98CFFE" w14:textId="77777777" w:rsidR="005F79D1" w:rsidRDefault="005F79D1" w:rsidP="005F79D1">
      <w:pPr>
        <w:keepNext/>
        <w:keepLines/>
        <w:spacing w:beforeLines="0" w:afterLines="0" w:after="180"/>
        <w:jc w:val="left"/>
        <w:rPr>
          <w:b/>
          <w:bCs/>
          <w:kern w:val="0"/>
          <w:sz w:val="20"/>
        </w:rPr>
      </w:pPr>
      <w:r w:rsidRPr="002661F0">
        <w:rPr>
          <w:b/>
          <w:bCs/>
          <w:kern w:val="0"/>
          <w:sz w:val="20"/>
        </w:rPr>
        <w:t xml:space="preserve">Proposal </w:t>
      </w:r>
      <w:r>
        <w:rPr>
          <w:b/>
          <w:bCs/>
          <w:kern w:val="0"/>
          <w:sz w:val="20"/>
        </w:rPr>
        <w:t>7</w:t>
      </w:r>
      <w:r w:rsidRPr="002661F0">
        <w:rPr>
          <w:b/>
          <w:bCs/>
          <w:kern w:val="0"/>
          <w:sz w:val="20"/>
        </w:rPr>
        <w:t xml:space="preserve">: </w:t>
      </w:r>
      <w:r>
        <w:rPr>
          <w:b/>
          <w:bCs/>
          <w:kern w:val="0"/>
          <w:sz w:val="20"/>
        </w:rPr>
        <w:t xml:space="preserve">Performance criteria </w:t>
      </w:r>
      <w:r w:rsidRPr="002661F0">
        <w:rPr>
          <w:b/>
          <w:bCs/>
          <w:kern w:val="0"/>
          <w:sz w:val="20"/>
        </w:rPr>
        <w:t>is</w:t>
      </w:r>
      <w:r>
        <w:rPr>
          <w:b/>
          <w:bCs/>
          <w:kern w:val="0"/>
          <w:sz w:val="20"/>
        </w:rPr>
        <w:t xml:space="preserve"> to be</w:t>
      </w:r>
      <w:r w:rsidRPr="002661F0">
        <w:rPr>
          <w:b/>
          <w:bCs/>
          <w:kern w:val="0"/>
          <w:sz w:val="20"/>
        </w:rPr>
        <w:t xml:space="preserve"> defined for N</w:t>
      </w:r>
      <w:r>
        <w:rPr>
          <w:b/>
          <w:bCs/>
          <w:kern w:val="0"/>
          <w:sz w:val="20"/>
        </w:rPr>
        <w:t>CR-MT in the [3]</w:t>
      </w:r>
      <w:r w:rsidRPr="002661F0">
        <w:rPr>
          <w:b/>
          <w:bCs/>
          <w:kern w:val="0"/>
          <w:sz w:val="20"/>
        </w:rPr>
        <w:t xml:space="preserve"> specification.</w:t>
      </w:r>
    </w:p>
    <w:p w14:paraId="0D790216" w14:textId="77777777" w:rsidR="005F79D1" w:rsidRPr="002661F0" w:rsidRDefault="005F79D1" w:rsidP="005F79D1">
      <w:pPr>
        <w:keepNext/>
        <w:keepLines/>
        <w:spacing w:beforeLines="0" w:afterLines="0" w:after="180"/>
        <w:jc w:val="left"/>
        <w:rPr>
          <w:b/>
          <w:bCs/>
          <w:kern w:val="0"/>
          <w:sz w:val="20"/>
        </w:rPr>
      </w:pPr>
      <w:r w:rsidRPr="002661F0">
        <w:rPr>
          <w:b/>
          <w:bCs/>
          <w:kern w:val="0"/>
          <w:sz w:val="20"/>
        </w:rPr>
        <w:t xml:space="preserve">Observation </w:t>
      </w:r>
      <w:r>
        <w:rPr>
          <w:b/>
          <w:bCs/>
          <w:kern w:val="0"/>
          <w:sz w:val="20"/>
        </w:rPr>
        <w:t>8</w:t>
      </w:r>
      <w:r w:rsidRPr="002661F0">
        <w:rPr>
          <w:b/>
          <w:bCs/>
          <w:kern w:val="0"/>
          <w:sz w:val="20"/>
        </w:rPr>
        <w:t xml:space="preserve">: The applicability of radiated emissions is not defined for NR repeater type 1-H in the </w:t>
      </w:r>
      <w:r>
        <w:rPr>
          <w:b/>
          <w:bCs/>
          <w:kern w:val="0"/>
          <w:sz w:val="20"/>
        </w:rPr>
        <w:t>[3]</w:t>
      </w:r>
      <w:r w:rsidRPr="002661F0">
        <w:rPr>
          <w:b/>
          <w:bCs/>
          <w:kern w:val="0"/>
          <w:sz w:val="20"/>
        </w:rPr>
        <w:t xml:space="preserve"> specification. </w:t>
      </w:r>
    </w:p>
    <w:p w14:paraId="7651C84D" w14:textId="77777777" w:rsidR="005F79D1" w:rsidRDefault="005F79D1" w:rsidP="005F79D1">
      <w:pPr>
        <w:keepNext/>
        <w:keepLines/>
        <w:spacing w:beforeLines="0" w:afterLines="0" w:after="180"/>
        <w:jc w:val="left"/>
        <w:rPr>
          <w:b/>
          <w:bCs/>
          <w:kern w:val="0"/>
          <w:sz w:val="20"/>
        </w:rPr>
      </w:pPr>
      <w:r w:rsidRPr="002661F0">
        <w:rPr>
          <w:b/>
          <w:bCs/>
          <w:kern w:val="0"/>
          <w:sz w:val="20"/>
        </w:rPr>
        <w:t xml:space="preserve">Proposal </w:t>
      </w:r>
      <w:r>
        <w:rPr>
          <w:b/>
          <w:bCs/>
          <w:kern w:val="0"/>
          <w:sz w:val="20"/>
        </w:rPr>
        <w:t>8</w:t>
      </w:r>
      <w:r w:rsidRPr="002661F0">
        <w:rPr>
          <w:b/>
          <w:bCs/>
          <w:kern w:val="0"/>
          <w:sz w:val="20"/>
        </w:rPr>
        <w:t xml:space="preserve">: The applicability of radiated emissions shall be defined for NR repeater type 1-H in the </w:t>
      </w:r>
      <w:r>
        <w:rPr>
          <w:b/>
          <w:bCs/>
          <w:kern w:val="0"/>
          <w:sz w:val="20"/>
        </w:rPr>
        <w:t>[3]</w:t>
      </w:r>
      <w:r w:rsidRPr="002661F0">
        <w:rPr>
          <w:b/>
          <w:bCs/>
          <w:kern w:val="0"/>
          <w:sz w:val="20"/>
        </w:rPr>
        <w:t xml:space="preserve"> specification.</w:t>
      </w:r>
    </w:p>
    <w:p w14:paraId="661294BA" w14:textId="77777777" w:rsidR="005F79D1" w:rsidRPr="002661F0" w:rsidRDefault="005F79D1" w:rsidP="005F79D1">
      <w:pPr>
        <w:keepNext/>
        <w:keepLines/>
        <w:spacing w:beforeLines="0" w:afterLines="0" w:after="180"/>
        <w:jc w:val="left"/>
        <w:rPr>
          <w:b/>
          <w:bCs/>
          <w:kern w:val="0"/>
          <w:sz w:val="20"/>
        </w:rPr>
      </w:pPr>
      <w:r w:rsidRPr="002661F0">
        <w:rPr>
          <w:b/>
          <w:bCs/>
          <w:kern w:val="0"/>
          <w:sz w:val="20"/>
        </w:rPr>
        <w:t xml:space="preserve">Observation </w:t>
      </w:r>
      <w:r>
        <w:rPr>
          <w:b/>
          <w:bCs/>
          <w:kern w:val="0"/>
          <w:sz w:val="20"/>
        </w:rPr>
        <w:t>9</w:t>
      </w:r>
      <w:r w:rsidRPr="002661F0">
        <w:rPr>
          <w:b/>
          <w:bCs/>
          <w:kern w:val="0"/>
          <w:sz w:val="20"/>
        </w:rPr>
        <w:t xml:space="preserve">: The configurations, applicability and limits of emissions are not defined for NR repeater type 1-H and repeater type 1-O in the </w:t>
      </w:r>
      <w:r>
        <w:rPr>
          <w:b/>
          <w:bCs/>
          <w:kern w:val="0"/>
          <w:sz w:val="20"/>
        </w:rPr>
        <w:t>[3]</w:t>
      </w:r>
      <w:r w:rsidRPr="002661F0">
        <w:rPr>
          <w:b/>
          <w:bCs/>
          <w:kern w:val="0"/>
          <w:sz w:val="20"/>
        </w:rPr>
        <w:t xml:space="preserve"> specification. </w:t>
      </w:r>
    </w:p>
    <w:p w14:paraId="70E2E4C4" w14:textId="4DB4556E" w:rsidR="005F79D1" w:rsidRDefault="005F79D1" w:rsidP="005F79D1">
      <w:pPr>
        <w:keepNext/>
        <w:keepLines/>
        <w:spacing w:beforeLines="0" w:afterLines="0" w:after="180"/>
        <w:jc w:val="left"/>
        <w:rPr>
          <w:b/>
          <w:bCs/>
          <w:kern w:val="0"/>
          <w:sz w:val="20"/>
        </w:rPr>
      </w:pPr>
      <w:r w:rsidRPr="002661F0">
        <w:rPr>
          <w:b/>
          <w:bCs/>
          <w:kern w:val="0"/>
          <w:sz w:val="20"/>
        </w:rPr>
        <w:t xml:space="preserve">Proposal </w:t>
      </w:r>
      <w:r>
        <w:rPr>
          <w:b/>
          <w:bCs/>
          <w:kern w:val="0"/>
          <w:sz w:val="20"/>
        </w:rPr>
        <w:t xml:space="preserve">9: </w:t>
      </w:r>
      <w:r w:rsidRPr="002661F0">
        <w:rPr>
          <w:b/>
          <w:bCs/>
          <w:kern w:val="0"/>
          <w:sz w:val="20"/>
        </w:rPr>
        <w:t xml:space="preserve">The configurations, applicability and limits of emissions are to be defined for NR repeater type 1-H and repeater type 1-O in the </w:t>
      </w:r>
      <w:r>
        <w:rPr>
          <w:b/>
          <w:bCs/>
          <w:kern w:val="0"/>
          <w:sz w:val="20"/>
        </w:rPr>
        <w:t>[3]</w:t>
      </w:r>
      <w:r w:rsidRPr="002661F0">
        <w:rPr>
          <w:b/>
          <w:bCs/>
          <w:kern w:val="0"/>
          <w:sz w:val="20"/>
        </w:rPr>
        <w:t xml:space="preserve"> specification.</w:t>
      </w:r>
    </w:p>
    <w:p w14:paraId="1805F6BA" w14:textId="77777777" w:rsidR="005F79D1" w:rsidRPr="00B44D19" w:rsidRDefault="005F79D1" w:rsidP="005F79D1">
      <w:pPr>
        <w:keepNext/>
        <w:keepLines/>
        <w:spacing w:beforeLines="0" w:afterLines="0" w:after="180"/>
        <w:jc w:val="left"/>
        <w:rPr>
          <w:b/>
          <w:bCs/>
          <w:kern w:val="0"/>
          <w:sz w:val="20"/>
        </w:rPr>
      </w:pPr>
      <w:r w:rsidRPr="00B44D19">
        <w:rPr>
          <w:b/>
          <w:bCs/>
          <w:kern w:val="0"/>
          <w:sz w:val="20"/>
        </w:rPr>
        <w:t xml:space="preserve">Observation </w:t>
      </w:r>
      <w:r>
        <w:rPr>
          <w:b/>
          <w:bCs/>
          <w:kern w:val="0"/>
          <w:sz w:val="20"/>
        </w:rPr>
        <w:t>10</w:t>
      </w:r>
      <w:r w:rsidRPr="00B44D19">
        <w:rPr>
          <w:b/>
          <w:bCs/>
          <w:kern w:val="0"/>
          <w:sz w:val="20"/>
        </w:rPr>
        <w:t xml:space="preserve">: The immunity test configurations are not defined for NR repeater type 1-H and repeater type 1-O in the </w:t>
      </w:r>
      <w:r>
        <w:rPr>
          <w:b/>
          <w:bCs/>
          <w:kern w:val="0"/>
          <w:sz w:val="20"/>
        </w:rPr>
        <w:t>[3]</w:t>
      </w:r>
      <w:r w:rsidRPr="00B44D19">
        <w:rPr>
          <w:b/>
          <w:bCs/>
          <w:kern w:val="0"/>
          <w:sz w:val="20"/>
        </w:rPr>
        <w:t xml:space="preserve"> specification. </w:t>
      </w:r>
    </w:p>
    <w:p w14:paraId="37D6F2D8" w14:textId="77777777" w:rsidR="005F79D1" w:rsidRDefault="005F79D1" w:rsidP="005F79D1">
      <w:pPr>
        <w:keepNext/>
        <w:keepLines/>
        <w:spacing w:beforeLines="0" w:afterLines="0" w:after="180"/>
        <w:jc w:val="left"/>
        <w:rPr>
          <w:b/>
          <w:bCs/>
          <w:kern w:val="0"/>
          <w:sz w:val="20"/>
        </w:rPr>
      </w:pPr>
      <w:r w:rsidRPr="00B44D19">
        <w:rPr>
          <w:b/>
          <w:bCs/>
          <w:kern w:val="0"/>
          <w:sz w:val="20"/>
        </w:rPr>
        <w:t xml:space="preserve">Proposal </w:t>
      </w:r>
      <w:r>
        <w:rPr>
          <w:b/>
          <w:bCs/>
          <w:kern w:val="0"/>
          <w:sz w:val="20"/>
        </w:rPr>
        <w:t>10</w:t>
      </w:r>
      <w:r w:rsidRPr="00B44D19">
        <w:rPr>
          <w:b/>
          <w:bCs/>
          <w:kern w:val="0"/>
          <w:sz w:val="20"/>
        </w:rPr>
        <w:t xml:space="preserve">: The immunity test configurations shall be defined for NR repeater type 1-H and repeater type 1-O in the </w:t>
      </w:r>
      <w:r>
        <w:rPr>
          <w:b/>
          <w:bCs/>
          <w:kern w:val="0"/>
          <w:sz w:val="20"/>
        </w:rPr>
        <w:t>[3]</w:t>
      </w:r>
      <w:r w:rsidRPr="00B44D19">
        <w:rPr>
          <w:b/>
          <w:bCs/>
          <w:kern w:val="0"/>
          <w:sz w:val="20"/>
        </w:rPr>
        <w:t xml:space="preserve"> specification.</w:t>
      </w:r>
    </w:p>
    <w:p w14:paraId="65BCD5B3" w14:textId="77777777" w:rsidR="005F79D1" w:rsidRPr="00B44D19" w:rsidRDefault="005F79D1" w:rsidP="005F79D1">
      <w:pPr>
        <w:keepNext/>
        <w:keepLines/>
        <w:spacing w:beforeLines="0" w:afterLines="0" w:after="180"/>
        <w:jc w:val="left"/>
        <w:rPr>
          <w:b/>
          <w:bCs/>
          <w:kern w:val="0"/>
          <w:sz w:val="20"/>
        </w:rPr>
      </w:pPr>
      <w:r w:rsidRPr="00B44D19">
        <w:rPr>
          <w:b/>
          <w:bCs/>
          <w:kern w:val="0"/>
          <w:sz w:val="20"/>
        </w:rPr>
        <w:t xml:space="preserve">Observation </w:t>
      </w:r>
      <w:r>
        <w:rPr>
          <w:b/>
          <w:bCs/>
          <w:kern w:val="0"/>
          <w:sz w:val="20"/>
        </w:rPr>
        <w:t>11</w:t>
      </w:r>
      <w:r w:rsidRPr="00B44D19">
        <w:rPr>
          <w:b/>
          <w:bCs/>
          <w:kern w:val="0"/>
          <w:sz w:val="20"/>
        </w:rPr>
        <w:t xml:space="preserve">: Test method and level for RF electromagnetic field are not defined for NR repeater type 1-H and repeater type 1-O in </w:t>
      </w:r>
      <w:r>
        <w:rPr>
          <w:b/>
          <w:bCs/>
          <w:kern w:val="0"/>
          <w:sz w:val="20"/>
        </w:rPr>
        <w:t>[3]</w:t>
      </w:r>
      <w:r w:rsidRPr="00B44D19">
        <w:rPr>
          <w:b/>
          <w:bCs/>
          <w:kern w:val="0"/>
          <w:sz w:val="20"/>
        </w:rPr>
        <w:t xml:space="preserve"> specification. </w:t>
      </w:r>
    </w:p>
    <w:p w14:paraId="185F1E5A" w14:textId="77777777" w:rsidR="005F79D1" w:rsidRPr="00B44D19" w:rsidRDefault="005F79D1" w:rsidP="005F79D1">
      <w:pPr>
        <w:keepNext/>
        <w:keepLines/>
        <w:spacing w:beforeLines="0" w:afterLines="0" w:after="180"/>
        <w:jc w:val="left"/>
        <w:rPr>
          <w:b/>
          <w:bCs/>
          <w:kern w:val="0"/>
          <w:sz w:val="20"/>
        </w:rPr>
      </w:pPr>
      <w:r w:rsidRPr="00B44D19">
        <w:rPr>
          <w:b/>
          <w:bCs/>
          <w:kern w:val="0"/>
          <w:sz w:val="20"/>
        </w:rPr>
        <w:t xml:space="preserve">Proposal </w:t>
      </w:r>
      <w:r>
        <w:rPr>
          <w:b/>
          <w:bCs/>
          <w:kern w:val="0"/>
          <w:sz w:val="20"/>
        </w:rPr>
        <w:t>11</w:t>
      </w:r>
      <w:r w:rsidRPr="00B44D19">
        <w:rPr>
          <w:b/>
          <w:bCs/>
          <w:kern w:val="0"/>
          <w:sz w:val="20"/>
        </w:rPr>
        <w:t xml:space="preserve">: Test method and level for RF electromagnetic field are to be defined for NR repeater type 1-H and repeater type 1-O in </w:t>
      </w:r>
      <w:r>
        <w:rPr>
          <w:b/>
          <w:bCs/>
          <w:kern w:val="0"/>
          <w:sz w:val="20"/>
        </w:rPr>
        <w:t>[3]</w:t>
      </w:r>
      <w:r w:rsidRPr="00B44D19">
        <w:rPr>
          <w:b/>
          <w:bCs/>
          <w:kern w:val="0"/>
          <w:sz w:val="20"/>
        </w:rPr>
        <w:t xml:space="preserve"> specification.</w:t>
      </w:r>
    </w:p>
    <w:p w14:paraId="46D759C4" w14:textId="77777777" w:rsidR="004C2261" w:rsidRDefault="004C2261">
      <w:pPr>
        <w:keepNext/>
        <w:keepLines/>
        <w:spacing w:beforeLines="0" w:afterLines="0" w:after="180" w:line="240" w:lineRule="auto"/>
        <w:jc w:val="left"/>
        <w:rPr>
          <w:kern w:val="0"/>
          <w:sz w:val="20"/>
        </w:rPr>
      </w:pPr>
    </w:p>
    <w:bookmarkEnd w:id="2"/>
    <w:p w14:paraId="4E9B8832" w14:textId="77777777" w:rsidR="004C2261" w:rsidRDefault="00CD2099">
      <w:pPr>
        <w:keepNext/>
        <w:keepLines/>
        <w:numPr>
          <w:ilvl w:val="0"/>
          <w:numId w:val="7"/>
        </w:numPr>
        <w:pBdr>
          <w:top w:val="single" w:sz="12" w:space="3" w:color="auto"/>
        </w:pBdr>
        <w:spacing w:before="120" w:after="120"/>
        <w:outlineLvl w:val="0"/>
        <w:rPr>
          <w:b/>
          <w:sz w:val="28"/>
          <w:szCs w:val="24"/>
          <w:lang w:val="en-GB"/>
        </w:rPr>
      </w:pPr>
      <w:r>
        <w:rPr>
          <w:b/>
          <w:sz w:val="28"/>
          <w:szCs w:val="24"/>
          <w:lang w:val="en-GB"/>
        </w:rPr>
        <w:t>Reference</w:t>
      </w:r>
    </w:p>
    <w:p w14:paraId="2E89BD9A" w14:textId="7FEB9452" w:rsidR="00B44D19" w:rsidRDefault="00B44D19" w:rsidP="00B44D19">
      <w:pPr>
        <w:keepNext/>
        <w:keepLines/>
        <w:spacing w:beforeLines="0" w:before="53" w:afterLines="0" w:after="180" w:line="260" w:lineRule="auto"/>
        <w:jc w:val="left"/>
        <w:rPr>
          <w:sz w:val="18"/>
          <w:szCs w:val="18"/>
        </w:rPr>
      </w:pPr>
    </w:p>
    <w:p w14:paraId="0BA61603" w14:textId="77777777" w:rsidR="00B44D19" w:rsidRPr="00B44D19" w:rsidRDefault="00B44D19" w:rsidP="00B44D19">
      <w:pPr>
        <w:keepNext/>
        <w:keepLines/>
        <w:spacing w:beforeLines="0" w:before="53" w:afterLines="0" w:after="180" w:line="260" w:lineRule="auto"/>
        <w:jc w:val="left"/>
        <w:rPr>
          <w:sz w:val="18"/>
          <w:szCs w:val="18"/>
        </w:rPr>
      </w:pPr>
    </w:p>
    <w:p w14:paraId="08B61B97" w14:textId="77777777" w:rsidR="00B44D19" w:rsidRPr="00B44D19" w:rsidRDefault="00B44D19" w:rsidP="00B44D19">
      <w:pPr>
        <w:keepNext/>
        <w:keepLines/>
        <w:numPr>
          <w:ilvl w:val="0"/>
          <w:numId w:val="9"/>
        </w:numPr>
        <w:spacing w:beforeLines="0" w:before="53" w:afterLines="0" w:after="180" w:line="260" w:lineRule="auto"/>
        <w:jc w:val="left"/>
        <w:rPr>
          <w:sz w:val="18"/>
          <w:szCs w:val="18"/>
        </w:rPr>
      </w:pPr>
      <w:r w:rsidRPr="00B44D19">
        <w:rPr>
          <w:sz w:val="18"/>
          <w:szCs w:val="18"/>
        </w:rPr>
        <w:t xml:space="preserve">3GPP TS 38.106, 5G; NR; Repeater radio </w:t>
      </w:r>
      <w:r w:rsidRPr="00D25ED1">
        <w:rPr>
          <w:sz w:val="18"/>
          <w:szCs w:val="18"/>
        </w:rPr>
        <w:t>transmission</w:t>
      </w:r>
      <w:r w:rsidRPr="00B44D19">
        <w:rPr>
          <w:sz w:val="18"/>
          <w:szCs w:val="18"/>
        </w:rPr>
        <w:t xml:space="preserve"> and reception </w:t>
      </w:r>
    </w:p>
    <w:p w14:paraId="7D95EF09" w14:textId="2B52F8F1" w:rsidR="004C2261" w:rsidRPr="00B44D19" w:rsidRDefault="008007E7" w:rsidP="008007E7">
      <w:pPr>
        <w:keepNext/>
        <w:keepLines/>
        <w:numPr>
          <w:ilvl w:val="0"/>
          <w:numId w:val="9"/>
        </w:numPr>
        <w:spacing w:beforeLines="0" w:before="53" w:afterLines="0" w:after="180" w:line="260" w:lineRule="auto"/>
        <w:jc w:val="left"/>
        <w:rPr>
          <w:sz w:val="18"/>
          <w:szCs w:val="18"/>
        </w:rPr>
      </w:pPr>
      <w:r w:rsidRPr="00B44D19">
        <w:rPr>
          <w:sz w:val="18"/>
          <w:szCs w:val="18"/>
        </w:rPr>
        <w:t>R4-2300694</w:t>
      </w:r>
      <w:r w:rsidRPr="00B44D19">
        <w:rPr>
          <w:rFonts w:hint="eastAsia"/>
          <w:sz w:val="18"/>
          <w:szCs w:val="18"/>
        </w:rPr>
        <w:t xml:space="preserve"> </w:t>
      </w:r>
      <w:r w:rsidRPr="00B44D19">
        <w:rPr>
          <w:sz w:val="18"/>
          <w:szCs w:val="18"/>
        </w:rPr>
        <w:t>Discussion on RAN1 LS reply on NCR-MT transmission and Beam correspondence</w:t>
      </w:r>
    </w:p>
    <w:p w14:paraId="33D4422C" w14:textId="77777777" w:rsidR="00D25ED1" w:rsidRDefault="00B44D19" w:rsidP="00D25ED1">
      <w:pPr>
        <w:keepNext/>
        <w:keepLines/>
        <w:numPr>
          <w:ilvl w:val="0"/>
          <w:numId w:val="9"/>
        </w:numPr>
        <w:spacing w:beforeLines="0" w:before="53" w:afterLines="0" w:after="180" w:line="260" w:lineRule="auto"/>
        <w:jc w:val="left"/>
        <w:rPr>
          <w:sz w:val="18"/>
          <w:szCs w:val="18"/>
        </w:rPr>
      </w:pPr>
      <w:r w:rsidRPr="00B44D19">
        <w:rPr>
          <w:sz w:val="18"/>
          <w:szCs w:val="18"/>
        </w:rPr>
        <w:t xml:space="preserve">3GPP </w:t>
      </w:r>
      <w:r w:rsidRPr="00DC3DB7">
        <w:rPr>
          <w:sz w:val="18"/>
          <w:szCs w:val="18"/>
        </w:rPr>
        <w:t>TS38.114</w:t>
      </w:r>
      <w:r w:rsidRPr="00B44D19">
        <w:rPr>
          <w:sz w:val="18"/>
          <w:szCs w:val="18"/>
        </w:rPr>
        <w:t xml:space="preserve">, </w:t>
      </w:r>
      <w:r w:rsidRPr="00DC3DB7">
        <w:rPr>
          <w:sz w:val="18"/>
          <w:szCs w:val="18"/>
        </w:rPr>
        <w:t>NR; Repeater</w:t>
      </w:r>
      <w:r w:rsidR="00DC3DB7" w:rsidRPr="00DC3DB7">
        <w:rPr>
          <w:sz w:val="18"/>
          <w:szCs w:val="18"/>
        </w:rPr>
        <w:t>s ElectroMagnetic Compatibility (EMC)</w:t>
      </w:r>
    </w:p>
    <w:p w14:paraId="331E3969" w14:textId="77777777" w:rsidR="00D25ED1" w:rsidRPr="00D25ED1" w:rsidRDefault="00D25ED1" w:rsidP="00D25ED1">
      <w:pPr>
        <w:keepNext/>
        <w:keepLines/>
        <w:numPr>
          <w:ilvl w:val="0"/>
          <w:numId w:val="9"/>
        </w:numPr>
        <w:spacing w:beforeLines="0" w:before="53" w:afterLines="0" w:after="180" w:line="260" w:lineRule="auto"/>
        <w:jc w:val="left"/>
        <w:rPr>
          <w:sz w:val="18"/>
          <w:szCs w:val="18"/>
        </w:rPr>
      </w:pPr>
      <w:r w:rsidRPr="00D25ED1">
        <w:rPr>
          <w:sz w:val="18"/>
          <w:szCs w:val="18"/>
        </w:rPr>
        <w:t>3GPP TS 38.115-1: "NR; Repeater conformance testing - Part 1: Conducted conformance testing"</w:t>
      </w:r>
    </w:p>
    <w:p w14:paraId="7EA50964" w14:textId="484C5323" w:rsidR="00D25ED1" w:rsidRPr="00D25ED1" w:rsidRDefault="00D25ED1" w:rsidP="00D25ED1">
      <w:pPr>
        <w:keepNext/>
        <w:keepLines/>
        <w:numPr>
          <w:ilvl w:val="0"/>
          <w:numId w:val="9"/>
        </w:numPr>
        <w:spacing w:beforeLines="0" w:before="53" w:afterLines="0" w:after="180" w:line="260" w:lineRule="auto"/>
        <w:jc w:val="left"/>
        <w:rPr>
          <w:sz w:val="18"/>
          <w:szCs w:val="18"/>
        </w:rPr>
      </w:pPr>
      <w:r w:rsidRPr="00D25ED1">
        <w:rPr>
          <w:sz w:val="18"/>
          <w:szCs w:val="18"/>
        </w:rPr>
        <w:t>3GPP TS 38.115-2: "NR; Repeater conformance testing - Part 1: Radiated conformance testing"</w:t>
      </w:r>
    </w:p>
    <w:p w14:paraId="625F1D04" w14:textId="58B81EAA" w:rsidR="00D25ED1" w:rsidRPr="00107D3D" w:rsidRDefault="00107D3D" w:rsidP="00CE1F23">
      <w:pPr>
        <w:keepNext/>
        <w:keepLines/>
        <w:numPr>
          <w:ilvl w:val="0"/>
          <w:numId w:val="9"/>
        </w:numPr>
        <w:spacing w:beforeLines="0" w:before="53" w:afterLines="0" w:after="180" w:line="260" w:lineRule="auto"/>
        <w:jc w:val="left"/>
        <w:rPr>
          <w:sz w:val="18"/>
          <w:szCs w:val="18"/>
        </w:rPr>
      </w:pPr>
      <w:r w:rsidRPr="00107D3D">
        <w:rPr>
          <w:sz w:val="18"/>
          <w:szCs w:val="18"/>
        </w:rPr>
        <w:t>3GPP TS38.175: “NR; Integrated access and backhaul ElectroMagnetic Compatibility (EMC)</w:t>
      </w:r>
      <w:r>
        <w:rPr>
          <w:sz w:val="18"/>
          <w:szCs w:val="18"/>
        </w:rPr>
        <w:t>”</w:t>
      </w:r>
    </w:p>
    <w:p w14:paraId="11801159" w14:textId="77777777" w:rsidR="00B44D19" w:rsidRPr="008007E7" w:rsidRDefault="00B44D19" w:rsidP="00DC3DB7">
      <w:pPr>
        <w:keepNext/>
        <w:keepLines/>
        <w:spacing w:beforeLines="0" w:before="53" w:afterLines="0" w:after="180" w:line="260" w:lineRule="auto"/>
        <w:jc w:val="left"/>
        <w:rPr>
          <w:sz w:val="18"/>
          <w:szCs w:val="18"/>
        </w:rPr>
      </w:pPr>
    </w:p>
    <w:sectPr w:rsidR="00B44D19" w:rsidRPr="008007E7">
      <w:headerReference w:type="even" r:id="rId16"/>
      <w:headerReference w:type="default" r:id="rId17"/>
      <w:footerReference w:type="even" r:id="rId18"/>
      <w:footerReference w:type="default" r:id="rId19"/>
      <w:headerReference w:type="first" r:id="rId20"/>
      <w:footerReference w:type="first" r:id="rId21"/>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5B24" w14:textId="77777777" w:rsidR="00FC532F" w:rsidRDefault="00FC532F">
      <w:pPr>
        <w:spacing w:before="120" w:after="120" w:line="240" w:lineRule="auto"/>
      </w:pPr>
      <w:r>
        <w:separator/>
      </w:r>
    </w:p>
  </w:endnote>
  <w:endnote w:type="continuationSeparator" w:id="0">
    <w:p w14:paraId="46E7F16F" w14:textId="77777777" w:rsidR="00FC532F" w:rsidRDefault="00FC532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EF157" w14:textId="77777777" w:rsidR="004C2261" w:rsidRDefault="004C2261">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85056"/>
    </w:sdtPr>
    <w:sdtContent>
      <w:p w14:paraId="417939DC" w14:textId="77777777" w:rsidR="004C2261" w:rsidRDefault="00CD2099">
        <w:pPr>
          <w:pStyle w:val="Footer"/>
          <w:spacing w:before="120" w:after="120"/>
          <w:jc w:val="center"/>
        </w:pPr>
        <w:r>
          <w:fldChar w:fldCharType="begin"/>
        </w:r>
        <w:r>
          <w:instrText xml:space="preserve"> PAGE   \* MERGEFORMAT </w:instrText>
        </w:r>
        <w:r>
          <w:fldChar w:fldCharType="separate"/>
        </w:r>
        <w:r>
          <w:t>1</w:t>
        </w:r>
        <w:r>
          <w:fldChar w:fldCharType="end"/>
        </w:r>
      </w:p>
    </w:sdtContent>
  </w:sdt>
  <w:p w14:paraId="62AD7BAB" w14:textId="77777777" w:rsidR="004C2261" w:rsidRDefault="004C2261">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B4649" w14:textId="77777777" w:rsidR="004C2261" w:rsidRDefault="004C226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9017" w14:textId="77777777" w:rsidR="00FC532F" w:rsidRDefault="00FC532F">
      <w:pPr>
        <w:spacing w:before="120" w:after="120"/>
      </w:pPr>
      <w:r>
        <w:separator/>
      </w:r>
    </w:p>
  </w:footnote>
  <w:footnote w:type="continuationSeparator" w:id="0">
    <w:p w14:paraId="0F1612C5" w14:textId="77777777" w:rsidR="00FC532F" w:rsidRDefault="00FC532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2F11" w14:textId="77777777" w:rsidR="004C2261" w:rsidRDefault="004C2261">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B937" w14:textId="77777777" w:rsidR="004C2261" w:rsidRDefault="004C2261">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91B2A" w14:textId="77777777" w:rsidR="004C2261" w:rsidRDefault="004C226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9639"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5BB7C7D0"/>
    <w:multiLevelType w:val="singleLevel"/>
    <w:tmpl w:val="5BB7C7D0"/>
    <w:lvl w:ilvl="0">
      <w:start w:val="1"/>
      <w:numFmt w:val="decimal"/>
      <w:suff w:val="space"/>
      <w:lvlText w:val="[%1]"/>
      <w:lvlJc w:val="left"/>
    </w:lvl>
  </w:abstractNum>
  <w:abstractNum w:abstractNumId="11" w15:restartNumberingAfterBreak="0">
    <w:nsid w:val="5CD35912"/>
    <w:multiLevelType w:val="multilevel"/>
    <w:tmpl w:val="5CD359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25407733">
    <w:abstractNumId w:val="4"/>
  </w:num>
  <w:num w:numId="2" w16cid:durableId="1981129">
    <w:abstractNumId w:val="9"/>
  </w:num>
  <w:num w:numId="3" w16cid:durableId="1367637481">
    <w:abstractNumId w:val="5"/>
  </w:num>
  <w:num w:numId="4" w16cid:durableId="467552823">
    <w:abstractNumId w:val="7"/>
  </w:num>
  <w:num w:numId="5" w16cid:durableId="1908102969">
    <w:abstractNumId w:val="1"/>
  </w:num>
  <w:num w:numId="6" w16cid:durableId="1613704351">
    <w:abstractNumId w:val="0"/>
  </w:num>
  <w:num w:numId="7" w16cid:durableId="1786920245">
    <w:abstractNumId w:val="6"/>
  </w:num>
  <w:num w:numId="8" w16cid:durableId="914122928">
    <w:abstractNumId w:val="11"/>
  </w:num>
  <w:num w:numId="9" w16cid:durableId="1821339121">
    <w:abstractNumId w:val="10"/>
  </w:num>
  <w:num w:numId="10" w16cid:durableId="85315000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0065238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99512218">
    <w:abstractNumId w:val="3"/>
  </w:num>
  <w:num w:numId="13" w16cid:durableId="20911952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5E0F"/>
    <w:rsid w:val="00026619"/>
    <w:rsid w:val="00026F05"/>
    <w:rsid w:val="0002708F"/>
    <w:rsid w:val="00047CCD"/>
    <w:rsid w:val="00055279"/>
    <w:rsid w:val="00055E90"/>
    <w:rsid w:val="0006398D"/>
    <w:rsid w:val="00072533"/>
    <w:rsid w:val="00073869"/>
    <w:rsid w:val="0008331E"/>
    <w:rsid w:val="000854F3"/>
    <w:rsid w:val="00087544"/>
    <w:rsid w:val="000913AF"/>
    <w:rsid w:val="000A4133"/>
    <w:rsid w:val="000A4385"/>
    <w:rsid w:val="000A5F2D"/>
    <w:rsid w:val="000A7E5B"/>
    <w:rsid w:val="000B306C"/>
    <w:rsid w:val="000B72CE"/>
    <w:rsid w:val="000C3507"/>
    <w:rsid w:val="000C6FD0"/>
    <w:rsid w:val="000D2BFF"/>
    <w:rsid w:val="000D57E0"/>
    <w:rsid w:val="000D6B5A"/>
    <w:rsid w:val="000E17BC"/>
    <w:rsid w:val="000E2366"/>
    <w:rsid w:val="000F331A"/>
    <w:rsid w:val="000F64F0"/>
    <w:rsid w:val="000F734B"/>
    <w:rsid w:val="00103A61"/>
    <w:rsid w:val="00104103"/>
    <w:rsid w:val="00107D3D"/>
    <w:rsid w:val="001146F0"/>
    <w:rsid w:val="00124481"/>
    <w:rsid w:val="00126AB9"/>
    <w:rsid w:val="00134315"/>
    <w:rsid w:val="00134804"/>
    <w:rsid w:val="00136DE0"/>
    <w:rsid w:val="0014297B"/>
    <w:rsid w:val="00153D6E"/>
    <w:rsid w:val="00154186"/>
    <w:rsid w:val="00154928"/>
    <w:rsid w:val="001668F7"/>
    <w:rsid w:val="00167A66"/>
    <w:rsid w:val="00172A27"/>
    <w:rsid w:val="00181331"/>
    <w:rsid w:val="001862EA"/>
    <w:rsid w:val="001901AF"/>
    <w:rsid w:val="001919D5"/>
    <w:rsid w:val="00194DD8"/>
    <w:rsid w:val="001972EC"/>
    <w:rsid w:val="001A02CC"/>
    <w:rsid w:val="001A0763"/>
    <w:rsid w:val="001A2F90"/>
    <w:rsid w:val="001B3CF6"/>
    <w:rsid w:val="001B4491"/>
    <w:rsid w:val="001B4A61"/>
    <w:rsid w:val="001C0690"/>
    <w:rsid w:val="001C7325"/>
    <w:rsid w:val="001C7EE8"/>
    <w:rsid w:val="001D1D23"/>
    <w:rsid w:val="001D35E0"/>
    <w:rsid w:val="001E3484"/>
    <w:rsid w:val="001E43E0"/>
    <w:rsid w:val="001E4B08"/>
    <w:rsid w:val="001E4FF2"/>
    <w:rsid w:val="001E6706"/>
    <w:rsid w:val="001F2704"/>
    <w:rsid w:val="001F3990"/>
    <w:rsid w:val="001F4040"/>
    <w:rsid w:val="001F442D"/>
    <w:rsid w:val="001F53DF"/>
    <w:rsid w:val="001F6B73"/>
    <w:rsid w:val="00200A37"/>
    <w:rsid w:val="00204460"/>
    <w:rsid w:val="00204B15"/>
    <w:rsid w:val="00205DE5"/>
    <w:rsid w:val="00210590"/>
    <w:rsid w:val="0021619D"/>
    <w:rsid w:val="002169F5"/>
    <w:rsid w:val="00224306"/>
    <w:rsid w:val="00233D01"/>
    <w:rsid w:val="00233F95"/>
    <w:rsid w:val="002349DB"/>
    <w:rsid w:val="00243827"/>
    <w:rsid w:val="00247618"/>
    <w:rsid w:val="00251D82"/>
    <w:rsid w:val="00256654"/>
    <w:rsid w:val="00263BFE"/>
    <w:rsid w:val="002661F0"/>
    <w:rsid w:val="002721B8"/>
    <w:rsid w:val="002812C3"/>
    <w:rsid w:val="00284819"/>
    <w:rsid w:val="00291C5F"/>
    <w:rsid w:val="00293BD6"/>
    <w:rsid w:val="002A5285"/>
    <w:rsid w:val="002B3150"/>
    <w:rsid w:val="002B317A"/>
    <w:rsid w:val="002B7F9A"/>
    <w:rsid w:val="002C38DE"/>
    <w:rsid w:val="002D17CE"/>
    <w:rsid w:val="002D2488"/>
    <w:rsid w:val="002D535F"/>
    <w:rsid w:val="002E0B96"/>
    <w:rsid w:val="002E4AE2"/>
    <w:rsid w:val="002E5075"/>
    <w:rsid w:val="002E5EEF"/>
    <w:rsid w:val="002F07AD"/>
    <w:rsid w:val="002F60C6"/>
    <w:rsid w:val="00301C69"/>
    <w:rsid w:val="00307D72"/>
    <w:rsid w:val="00314629"/>
    <w:rsid w:val="00332ECB"/>
    <w:rsid w:val="00335925"/>
    <w:rsid w:val="003554B9"/>
    <w:rsid w:val="00365C81"/>
    <w:rsid w:val="00371A27"/>
    <w:rsid w:val="0037274A"/>
    <w:rsid w:val="00377143"/>
    <w:rsid w:val="00380EC3"/>
    <w:rsid w:val="00384FD2"/>
    <w:rsid w:val="0038701B"/>
    <w:rsid w:val="003875B1"/>
    <w:rsid w:val="003A449D"/>
    <w:rsid w:val="003A49A7"/>
    <w:rsid w:val="003A69A9"/>
    <w:rsid w:val="003A736B"/>
    <w:rsid w:val="003B45A9"/>
    <w:rsid w:val="003B4D5C"/>
    <w:rsid w:val="003C65D0"/>
    <w:rsid w:val="003D0FBA"/>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2261"/>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223FC"/>
    <w:rsid w:val="00530C83"/>
    <w:rsid w:val="005317AF"/>
    <w:rsid w:val="00531A6D"/>
    <w:rsid w:val="00540778"/>
    <w:rsid w:val="00551FB7"/>
    <w:rsid w:val="0055200D"/>
    <w:rsid w:val="005558F3"/>
    <w:rsid w:val="00556373"/>
    <w:rsid w:val="005600DF"/>
    <w:rsid w:val="00564DDE"/>
    <w:rsid w:val="00571C54"/>
    <w:rsid w:val="00571EA0"/>
    <w:rsid w:val="0057307C"/>
    <w:rsid w:val="005759AE"/>
    <w:rsid w:val="00581F2D"/>
    <w:rsid w:val="00592A20"/>
    <w:rsid w:val="0059380D"/>
    <w:rsid w:val="005A33BC"/>
    <w:rsid w:val="005A62C0"/>
    <w:rsid w:val="005A634E"/>
    <w:rsid w:val="005B04FD"/>
    <w:rsid w:val="005B1BD7"/>
    <w:rsid w:val="005B5EA3"/>
    <w:rsid w:val="005C460A"/>
    <w:rsid w:val="005C7FA5"/>
    <w:rsid w:val="005D070D"/>
    <w:rsid w:val="005E40FB"/>
    <w:rsid w:val="005F1838"/>
    <w:rsid w:val="005F72AF"/>
    <w:rsid w:val="005F79D1"/>
    <w:rsid w:val="0060166B"/>
    <w:rsid w:val="00603392"/>
    <w:rsid w:val="00610622"/>
    <w:rsid w:val="00610E84"/>
    <w:rsid w:val="006227CE"/>
    <w:rsid w:val="00623BAF"/>
    <w:rsid w:val="00624225"/>
    <w:rsid w:val="0062500E"/>
    <w:rsid w:val="00626F2B"/>
    <w:rsid w:val="00627358"/>
    <w:rsid w:val="00630772"/>
    <w:rsid w:val="00645440"/>
    <w:rsid w:val="0064615A"/>
    <w:rsid w:val="006519B5"/>
    <w:rsid w:val="00652629"/>
    <w:rsid w:val="00653661"/>
    <w:rsid w:val="00653D1A"/>
    <w:rsid w:val="006674C6"/>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918DB"/>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07E7"/>
    <w:rsid w:val="00804AC9"/>
    <w:rsid w:val="00810B4C"/>
    <w:rsid w:val="0082424D"/>
    <w:rsid w:val="008308A0"/>
    <w:rsid w:val="00832E40"/>
    <w:rsid w:val="008352F1"/>
    <w:rsid w:val="00841F02"/>
    <w:rsid w:val="0084626D"/>
    <w:rsid w:val="00847D16"/>
    <w:rsid w:val="008616A3"/>
    <w:rsid w:val="00866C06"/>
    <w:rsid w:val="00872AB8"/>
    <w:rsid w:val="0088501F"/>
    <w:rsid w:val="0088695E"/>
    <w:rsid w:val="0088775B"/>
    <w:rsid w:val="00887B64"/>
    <w:rsid w:val="00887C4C"/>
    <w:rsid w:val="00891AAE"/>
    <w:rsid w:val="00892BB4"/>
    <w:rsid w:val="00896760"/>
    <w:rsid w:val="008B5336"/>
    <w:rsid w:val="008B5677"/>
    <w:rsid w:val="008C42E9"/>
    <w:rsid w:val="008C71FA"/>
    <w:rsid w:val="008D0FE9"/>
    <w:rsid w:val="008E23F2"/>
    <w:rsid w:val="008F5ED2"/>
    <w:rsid w:val="0090159D"/>
    <w:rsid w:val="00902259"/>
    <w:rsid w:val="009211BF"/>
    <w:rsid w:val="00923381"/>
    <w:rsid w:val="0092386E"/>
    <w:rsid w:val="00935D52"/>
    <w:rsid w:val="009379CC"/>
    <w:rsid w:val="00944A9F"/>
    <w:rsid w:val="00944D41"/>
    <w:rsid w:val="00945902"/>
    <w:rsid w:val="0095203C"/>
    <w:rsid w:val="00954CEE"/>
    <w:rsid w:val="00957C85"/>
    <w:rsid w:val="00960230"/>
    <w:rsid w:val="00960F96"/>
    <w:rsid w:val="00962FE8"/>
    <w:rsid w:val="0096312C"/>
    <w:rsid w:val="0096379A"/>
    <w:rsid w:val="009727FD"/>
    <w:rsid w:val="00975C4A"/>
    <w:rsid w:val="00985071"/>
    <w:rsid w:val="00993F32"/>
    <w:rsid w:val="009A1D72"/>
    <w:rsid w:val="009C165E"/>
    <w:rsid w:val="009C4D8C"/>
    <w:rsid w:val="009D77AD"/>
    <w:rsid w:val="009E05CE"/>
    <w:rsid w:val="009E2DC5"/>
    <w:rsid w:val="009F300C"/>
    <w:rsid w:val="009F72E0"/>
    <w:rsid w:val="00A1419A"/>
    <w:rsid w:val="00A2192E"/>
    <w:rsid w:val="00A307A0"/>
    <w:rsid w:val="00A36F0A"/>
    <w:rsid w:val="00A37AD8"/>
    <w:rsid w:val="00A434FE"/>
    <w:rsid w:val="00A45420"/>
    <w:rsid w:val="00A51603"/>
    <w:rsid w:val="00A55ACD"/>
    <w:rsid w:val="00A56334"/>
    <w:rsid w:val="00A56951"/>
    <w:rsid w:val="00A56B38"/>
    <w:rsid w:val="00A60FC1"/>
    <w:rsid w:val="00A66ED0"/>
    <w:rsid w:val="00A71700"/>
    <w:rsid w:val="00A73727"/>
    <w:rsid w:val="00A8158C"/>
    <w:rsid w:val="00A827D7"/>
    <w:rsid w:val="00A8652B"/>
    <w:rsid w:val="00A96342"/>
    <w:rsid w:val="00A9687A"/>
    <w:rsid w:val="00AA0C45"/>
    <w:rsid w:val="00AA17E7"/>
    <w:rsid w:val="00AB1D66"/>
    <w:rsid w:val="00AB7E4D"/>
    <w:rsid w:val="00AC1C30"/>
    <w:rsid w:val="00AC339D"/>
    <w:rsid w:val="00AC3E7C"/>
    <w:rsid w:val="00AC420A"/>
    <w:rsid w:val="00AC4B90"/>
    <w:rsid w:val="00AD02C9"/>
    <w:rsid w:val="00AE4768"/>
    <w:rsid w:val="00AE71B6"/>
    <w:rsid w:val="00B012CB"/>
    <w:rsid w:val="00B0288C"/>
    <w:rsid w:val="00B121AF"/>
    <w:rsid w:val="00B24A68"/>
    <w:rsid w:val="00B2645C"/>
    <w:rsid w:val="00B30063"/>
    <w:rsid w:val="00B3240D"/>
    <w:rsid w:val="00B353FD"/>
    <w:rsid w:val="00B36DB0"/>
    <w:rsid w:val="00B43BBB"/>
    <w:rsid w:val="00B44D19"/>
    <w:rsid w:val="00B47374"/>
    <w:rsid w:val="00B500F7"/>
    <w:rsid w:val="00B5514D"/>
    <w:rsid w:val="00B551F6"/>
    <w:rsid w:val="00B56064"/>
    <w:rsid w:val="00B5652E"/>
    <w:rsid w:val="00B6797B"/>
    <w:rsid w:val="00B92BB4"/>
    <w:rsid w:val="00B96DBE"/>
    <w:rsid w:val="00BB0A84"/>
    <w:rsid w:val="00BB7052"/>
    <w:rsid w:val="00BC2AB7"/>
    <w:rsid w:val="00BC43B3"/>
    <w:rsid w:val="00BC6BB6"/>
    <w:rsid w:val="00BE107C"/>
    <w:rsid w:val="00BE1368"/>
    <w:rsid w:val="00BF62E8"/>
    <w:rsid w:val="00C022A6"/>
    <w:rsid w:val="00C107DB"/>
    <w:rsid w:val="00C137EA"/>
    <w:rsid w:val="00C16823"/>
    <w:rsid w:val="00C24C53"/>
    <w:rsid w:val="00C25162"/>
    <w:rsid w:val="00C27661"/>
    <w:rsid w:val="00C278A7"/>
    <w:rsid w:val="00C322B2"/>
    <w:rsid w:val="00C32A42"/>
    <w:rsid w:val="00C32ED4"/>
    <w:rsid w:val="00C33951"/>
    <w:rsid w:val="00C3448B"/>
    <w:rsid w:val="00C41235"/>
    <w:rsid w:val="00C43BD4"/>
    <w:rsid w:val="00C45E33"/>
    <w:rsid w:val="00C50EDF"/>
    <w:rsid w:val="00C5398B"/>
    <w:rsid w:val="00C83A72"/>
    <w:rsid w:val="00C84D73"/>
    <w:rsid w:val="00C928AB"/>
    <w:rsid w:val="00C954A7"/>
    <w:rsid w:val="00C95F42"/>
    <w:rsid w:val="00CA08F3"/>
    <w:rsid w:val="00CA1AD2"/>
    <w:rsid w:val="00CA283F"/>
    <w:rsid w:val="00CA568B"/>
    <w:rsid w:val="00CB1EDD"/>
    <w:rsid w:val="00CB5814"/>
    <w:rsid w:val="00CC0827"/>
    <w:rsid w:val="00CC33D5"/>
    <w:rsid w:val="00CC3433"/>
    <w:rsid w:val="00CC42B3"/>
    <w:rsid w:val="00CC4D67"/>
    <w:rsid w:val="00CC516E"/>
    <w:rsid w:val="00CC51D5"/>
    <w:rsid w:val="00CC6EF3"/>
    <w:rsid w:val="00CC7C77"/>
    <w:rsid w:val="00CD2099"/>
    <w:rsid w:val="00CD3F9F"/>
    <w:rsid w:val="00CD67A4"/>
    <w:rsid w:val="00CE50F2"/>
    <w:rsid w:val="00CE5EAF"/>
    <w:rsid w:val="00CE79B3"/>
    <w:rsid w:val="00CE9B12"/>
    <w:rsid w:val="00CF40EB"/>
    <w:rsid w:val="00D0372D"/>
    <w:rsid w:val="00D05CCB"/>
    <w:rsid w:val="00D0717D"/>
    <w:rsid w:val="00D12096"/>
    <w:rsid w:val="00D13779"/>
    <w:rsid w:val="00D15E57"/>
    <w:rsid w:val="00D17DA5"/>
    <w:rsid w:val="00D2097F"/>
    <w:rsid w:val="00D21EF8"/>
    <w:rsid w:val="00D234CB"/>
    <w:rsid w:val="00D25ED1"/>
    <w:rsid w:val="00D35BC4"/>
    <w:rsid w:val="00D52E7D"/>
    <w:rsid w:val="00D67AC0"/>
    <w:rsid w:val="00D67B5A"/>
    <w:rsid w:val="00D70142"/>
    <w:rsid w:val="00D7345C"/>
    <w:rsid w:val="00D75EDF"/>
    <w:rsid w:val="00DA28CF"/>
    <w:rsid w:val="00DA51C2"/>
    <w:rsid w:val="00DB5D94"/>
    <w:rsid w:val="00DC0D6E"/>
    <w:rsid w:val="00DC3DB7"/>
    <w:rsid w:val="00DD3E3B"/>
    <w:rsid w:val="00DD6B28"/>
    <w:rsid w:val="00DE2405"/>
    <w:rsid w:val="00DE5372"/>
    <w:rsid w:val="00E006DF"/>
    <w:rsid w:val="00E01390"/>
    <w:rsid w:val="00E05D5E"/>
    <w:rsid w:val="00E11075"/>
    <w:rsid w:val="00E11CBF"/>
    <w:rsid w:val="00E169AA"/>
    <w:rsid w:val="00E16B1D"/>
    <w:rsid w:val="00E329CC"/>
    <w:rsid w:val="00E341EE"/>
    <w:rsid w:val="00E34DFB"/>
    <w:rsid w:val="00E362EA"/>
    <w:rsid w:val="00E36A79"/>
    <w:rsid w:val="00E408E0"/>
    <w:rsid w:val="00E427D9"/>
    <w:rsid w:val="00E46CAB"/>
    <w:rsid w:val="00E53AB3"/>
    <w:rsid w:val="00E56021"/>
    <w:rsid w:val="00E62914"/>
    <w:rsid w:val="00E65216"/>
    <w:rsid w:val="00E70D2B"/>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365A"/>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A613F"/>
    <w:rsid w:val="00FA7168"/>
    <w:rsid w:val="00FB2B12"/>
    <w:rsid w:val="00FB3C9D"/>
    <w:rsid w:val="00FB46E7"/>
    <w:rsid w:val="00FB6239"/>
    <w:rsid w:val="00FB7CA4"/>
    <w:rsid w:val="00FC3509"/>
    <w:rsid w:val="00FC532F"/>
    <w:rsid w:val="00FD026F"/>
    <w:rsid w:val="00FD0720"/>
    <w:rsid w:val="00FD5FC4"/>
    <w:rsid w:val="00FE4F39"/>
    <w:rsid w:val="00FF10BD"/>
    <w:rsid w:val="01017306"/>
    <w:rsid w:val="01101B26"/>
    <w:rsid w:val="0117001C"/>
    <w:rsid w:val="011A0B49"/>
    <w:rsid w:val="0129526D"/>
    <w:rsid w:val="0130DF42"/>
    <w:rsid w:val="014A0623"/>
    <w:rsid w:val="01536583"/>
    <w:rsid w:val="01764F01"/>
    <w:rsid w:val="018107C9"/>
    <w:rsid w:val="01837FEF"/>
    <w:rsid w:val="01854FE9"/>
    <w:rsid w:val="018E207B"/>
    <w:rsid w:val="0190283E"/>
    <w:rsid w:val="019D155B"/>
    <w:rsid w:val="01A428BB"/>
    <w:rsid w:val="01AE307F"/>
    <w:rsid w:val="01B35169"/>
    <w:rsid w:val="01BF0B5D"/>
    <w:rsid w:val="01C00B7B"/>
    <w:rsid w:val="01D46B8D"/>
    <w:rsid w:val="01D866D8"/>
    <w:rsid w:val="01EE2663"/>
    <w:rsid w:val="01F31C8D"/>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42E26"/>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15E44"/>
    <w:rsid w:val="04C509AD"/>
    <w:rsid w:val="04D76DDC"/>
    <w:rsid w:val="04DA1A87"/>
    <w:rsid w:val="04DD0A04"/>
    <w:rsid w:val="04DE2DA3"/>
    <w:rsid w:val="04EB6DF8"/>
    <w:rsid w:val="04FF1C94"/>
    <w:rsid w:val="04FF7D5A"/>
    <w:rsid w:val="0502349F"/>
    <w:rsid w:val="050E7487"/>
    <w:rsid w:val="05161D2D"/>
    <w:rsid w:val="0522500E"/>
    <w:rsid w:val="052E568F"/>
    <w:rsid w:val="053973F0"/>
    <w:rsid w:val="053E65E7"/>
    <w:rsid w:val="054E2A6F"/>
    <w:rsid w:val="0555228E"/>
    <w:rsid w:val="056F7FAB"/>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575D97"/>
    <w:rsid w:val="06637BD9"/>
    <w:rsid w:val="06782F84"/>
    <w:rsid w:val="067C28D6"/>
    <w:rsid w:val="0681696E"/>
    <w:rsid w:val="068E06BC"/>
    <w:rsid w:val="06907E56"/>
    <w:rsid w:val="069201CB"/>
    <w:rsid w:val="06956E2E"/>
    <w:rsid w:val="069F445A"/>
    <w:rsid w:val="06B741D9"/>
    <w:rsid w:val="06C457B6"/>
    <w:rsid w:val="06CD4A70"/>
    <w:rsid w:val="06DF4C13"/>
    <w:rsid w:val="06E7678C"/>
    <w:rsid w:val="06F14C51"/>
    <w:rsid w:val="06F42A88"/>
    <w:rsid w:val="06F801C0"/>
    <w:rsid w:val="06FF4A72"/>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AE63FF"/>
    <w:rsid w:val="07B51934"/>
    <w:rsid w:val="07B9290D"/>
    <w:rsid w:val="07BE52B9"/>
    <w:rsid w:val="07BF7CC6"/>
    <w:rsid w:val="07C55A1A"/>
    <w:rsid w:val="07D57946"/>
    <w:rsid w:val="07E6675C"/>
    <w:rsid w:val="07ED524D"/>
    <w:rsid w:val="080124E3"/>
    <w:rsid w:val="080B341D"/>
    <w:rsid w:val="080C7FA0"/>
    <w:rsid w:val="08193C24"/>
    <w:rsid w:val="082E1CC1"/>
    <w:rsid w:val="08341060"/>
    <w:rsid w:val="085514F1"/>
    <w:rsid w:val="085A5F4A"/>
    <w:rsid w:val="08675174"/>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7734F1"/>
    <w:rsid w:val="098143BC"/>
    <w:rsid w:val="098500F1"/>
    <w:rsid w:val="09BD407A"/>
    <w:rsid w:val="09CD7D07"/>
    <w:rsid w:val="09DA0E26"/>
    <w:rsid w:val="09E55691"/>
    <w:rsid w:val="09EF75D1"/>
    <w:rsid w:val="09F67CD5"/>
    <w:rsid w:val="0A054821"/>
    <w:rsid w:val="0A0835C8"/>
    <w:rsid w:val="0A145721"/>
    <w:rsid w:val="0A307C92"/>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005ED"/>
    <w:rsid w:val="0C814739"/>
    <w:rsid w:val="0C8601BF"/>
    <w:rsid w:val="0C863429"/>
    <w:rsid w:val="0C8B63A3"/>
    <w:rsid w:val="0CB94808"/>
    <w:rsid w:val="0CC11AEF"/>
    <w:rsid w:val="0CC37BC2"/>
    <w:rsid w:val="0CD87ABE"/>
    <w:rsid w:val="0CE26C42"/>
    <w:rsid w:val="0CE632FF"/>
    <w:rsid w:val="0CE76B48"/>
    <w:rsid w:val="0CEB5DBE"/>
    <w:rsid w:val="0CFB523A"/>
    <w:rsid w:val="0CFC15F0"/>
    <w:rsid w:val="0D1B1E9C"/>
    <w:rsid w:val="0D3226D5"/>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183199"/>
    <w:rsid w:val="0E2F216B"/>
    <w:rsid w:val="0E3352C6"/>
    <w:rsid w:val="0E3A5EE2"/>
    <w:rsid w:val="0E542F3B"/>
    <w:rsid w:val="0E6271DF"/>
    <w:rsid w:val="0E7071B5"/>
    <w:rsid w:val="0E81568A"/>
    <w:rsid w:val="0E942250"/>
    <w:rsid w:val="0E963344"/>
    <w:rsid w:val="0E9E6E00"/>
    <w:rsid w:val="0EA40C1C"/>
    <w:rsid w:val="0EB72E4B"/>
    <w:rsid w:val="0EBA6C07"/>
    <w:rsid w:val="0EDA2BCA"/>
    <w:rsid w:val="0EEC6F1D"/>
    <w:rsid w:val="0F103291"/>
    <w:rsid w:val="0F1D498B"/>
    <w:rsid w:val="0F337178"/>
    <w:rsid w:val="0F3B15FC"/>
    <w:rsid w:val="0F41022A"/>
    <w:rsid w:val="0F44420A"/>
    <w:rsid w:val="0F56743B"/>
    <w:rsid w:val="0F60682C"/>
    <w:rsid w:val="0F6763D9"/>
    <w:rsid w:val="0F6A2766"/>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9E4593"/>
    <w:rsid w:val="10C715C5"/>
    <w:rsid w:val="10D335EF"/>
    <w:rsid w:val="10E746EA"/>
    <w:rsid w:val="10E83FE0"/>
    <w:rsid w:val="10EC3168"/>
    <w:rsid w:val="10EC5C55"/>
    <w:rsid w:val="10F24E5D"/>
    <w:rsid w:val="10F52718"/>
    <w:rsid w:val="112E2D86"/>
    <w:rsid w:val="114028DC"/>
    <w:rsid w:val="116F1EB0"/>
    <w:rsid w:val="117B1D6A"/>
    <w:rsid w:val="117C2D9D"/>
    <w:rsid w:val="117F159E"/>
    <w:rsid w:val="11821DC9"/>
    <w:rsid w:val="11921373"/>
    <w:rsid w:val="11945405"/>
    <w:rsid w:val="119D7849"/>
    <w:rsid w:val="11A615EE"/>
    <w:rsid w:val="11A658F4"/>
    <w:rsid w:val="11B91A57"/>
    <w:rsid w:val="11C427F5"/>
    <w:rsid w:val="11C67B8F"/>
    <w:rsid w:val="11CA11D0"/>
    <w:rsid w:val="11CE730E"/>
    <w:rsid w:val="11D815C4"/>
    <w:rsid w:val="11D910AD"/>
    <w:rsid w:val="11E55FA1"/>
    <w:rsid w:val="11E57D4F"/>
    <w:rsid w:val="11F92DAB"/>
    <w:rsid w:val="11FC38D5"/>
    <w:rsid w:val="1210682D"/>
    <w:rsid w:val="12162A85"/>
    <w:rsid w:val="123332A6"/>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2EE67A1"/>
    <w:rsid w:val="1307341C"/>
    <w:rsid w:val="130C40FE"/>
    <w:rsid w:val="130E3629"/>
    <w:rsid w:val="131B39DD"/>
    <w:rsid w:val="13283BA4"/>
    <w:rsid w:val="13332F77"/>
    <w:rsid w:val="13334E1C"/>
    <w:rsid w:val="13346EE4"/>
    <w:rsid w:val="13384952"/>
    <w:rsid w:val="13424DBA"/>
    <w:rsid w:val="134F31A5"/>
    <w:rsid w:val="1355107F"/>
    <w:rsid w:val="135D4D2E"/>
    <w:rsid w:val="1366638D"/>
    <w:rsid w:val="136D76E8"/>
    <w:rsid w:val="137266E0"/>
    <w:rsid w:val="13853516"/>
    <w:rsid w:val="139D3156"/>
    <w:rsid w:val="13AA5FA1"/>
    <w:rsid w:val="13AF2BDE"/>
    <w:rsid w:val="13C20262"/>
    <w:rsid w:val="13D024B3"/>
    <w:rsid w:val="13D115EF"/>
    <w:rsid w:val="13D86A45"/>
    <w:rsid w:val="13DD445E"/>
    <w:rsid w:val="13DE7C83"/>
    <w:rsid w:val="13F0242F"/>
    <w:rsid w:val="13F7751B"/>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B0971"/>
    <w:rsid w:val="14CE33C4"/>
    <w:rsid w:val="14DA3DA1"/>
    <w:rsid w:val="14E60B42"/>
    <w:rsid w:val="14EA1C4D"/>
    <w:rsid w:val="150222BF"/>
    <w:rsid w:val="15075355"/>
    <w:rsid w:val="150F7C33"/>
    <w:rsid w:val="1515004B"/>
    <w:rsid w:val="151B7C99"/>
    <w:rsid w:val="15207BBA"/>
    <w:rsid w:val="152F4E1B"/>
    <w:rsid w:val="15425F26"/>
    <w:rsid w:val="154D342A"/>
    <w:rsid w:val="1559587F"/>
    <w:rsid w:val="155D577C"/>
    <w:rsid w:val="1574662E"/>
    <w:rsid w:val="15751882"/>
    <w:rsid w:val="1575191B"/>
    <w:rsid w:val="157818C6"/>
    <w:rsid w:val="158D195D"/>
    <w:rsid w:val="159F73BB"/>
    <w:rsid w:val="15B03F28"/>
    <w:rsid w:val="15BD66BF"/>
    <w:rsid w:val="15C526A4"/>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30A97"/>
    <w:rsid w:val="17850F99"/>
    <w:rsid w:val="17875303"/>
    <w:rsid w:val="178815C4"/>
    <w:rsid w:val="1793626E"/>
    <w:rsid w:val="17991452"/>
    <w:rsid w:val="17A875F5"/>
    <w:rsid w:val="17AC60A9"/>
    <w:rsid w:val="17B5256D"/>
    <w:rsid w:val="17B92501"/>
    <w:rsid w:val="17CD2623"/>
    <w:rsid w:val="17E65848"/>
    <w:rsid w:val="17E66DD8"/>
    <w:rsid w:val="17E84839"/>
    <w:rsid w:val="17EE1403"/>
    <w:rsid w:val="17F25234"/>
    <w:rsid w:val="17FD061B"/>
    <w:rsid w:val="17FF6314"/>
    <w:rsid w:val="1800350F"/>
    <w:rsid w:val="18005F41"/>
    <w:rsid w:val="18025414"/>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B50543"/>
    <w:rsid w:val="18C515FC"/>
    <w:rsid w:val="18CA40C3"/>
    <w:rsid w:val="18CD7A02"/>
    <w:rsid w:val="18E21EFF"/>
    <w:rsid w:val="19001FFC"/>
    <w:rsid w:val="190E2B4A"/>
    <w:rsid w:val="1917174A"/>
    <w:rsid w:val="19256D7A"/>
    <w:rsid w:val="192C403E"/>
    <w:rsid w:val="193275C2"/>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735226"/>
    <w:rsid w:val="1A8301C0"/>
    <w:rsid w:val="1A872248"/>
    <w:rsid w:val="1A923A68"/>
    <w:rsid w:val="1A9B2279"/>
    <w:rsid w:val="1A9E6232"/>
    <w:rsid w:val="1AA57BA7"/>
    <w:rsid w:val="1AA74D3D"/>
    <w:rsid w:val="1AB34DB4"/>
    <w:rsid w:val="1AB613FD"/>
    <w:rsid w:val="1AB91DEF"/>
    <w:rsid w:val="1ACF5EB8"/>
    <w:rsid w:val="1AD26086"/>
    <w:rsid w:val="1AD827ED"/>
    <w:rsid w:val="1ADC75C9"/>
    <w:rsid w:val="1ADD5ACE"/>
    <w:rsid w:val="1ADD7AC1"/>
    <w:rsid w:val="1AE013F8"/>
    <w:rsid w:val="1AE8570C"/>
    <w:rsid w:val="1AFB06A3"/>
    <w:rsid w:val="1B0F19AE"/>
    <w:rsid w:val="1B2160BB"/>
    <w:rsid w:val="1B3637AD"/>
    <w:rsid w:val="1B3E0DB5"/>
    <w:rsid w:val="1B454C94"/>
    <w:rsid w:val="1B496377"/>
    <w:rsid w:val="1B506283"/>
    <w:rsid w:val="1B6C0DF0"/>
    <w:rsid w:val="1B7034E2"/>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34B9F"/>
    <w:rsid w:val="1E273844"/>
    <w:rsid w:val="1E2F243E"/>
    <w:rsid w:val="1E377E23"/>
    <w:rsid w:val="1E3B4F6B"/>
    <w:rsid w:val="1E417896"/>
    <w:rsid w:val="1E455D19"/>
    <w:rsid w:val="1E595CAF"/>
    <w:rsid w:val="1E5B733A"/>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076DC"/>
    <w:rsid w:val="1FA6556D"/>
    <w:rsid w:val="1FAF2571"/>
    <w:rsid w:val="1FC55EDA"/>
    <w:rsid w:val="1FCE593C"/>
    <w:rsid w:val="1FD175A8"/>
    <w:rsid w:val="1FD81D98"/>
    <w:rsid w:val="1FE312AC"/>
    <w:rsid w:val="1FEC5915"/>
    <w:rsid w:val="1FED32EF"/>
    <w:rsid w:val="201E6D7C"/>
    <w:rsid w:val="203D340C"/>
    <w:rsid w:val="203F0A07"/>
    <w:rsid w:val="20446081"/>
    <w:rsid w:val="204852AD"/>
    <w:rsid w:val="204E6676"/>
    <w:rsid w:val="205A5AA0"/>
    <w:rsid w:val="20677607"/>
    <w:rsid w:val="20773A28"/>
    <w:rsid w:val="208574F4"/>
    <w:rsid w:val="208C4449"/>
    <w:rsid w:val="208F6BAF"/>
    <w:rsid w:val="20966D8D"/>
    <w:rsid w:val="20A462BA"/>
    <w:rsid w:val="20BF2AAC"/>
    <w:rsid w:val="20C0D5FD"/>
    <w:rsid w:val="20C245BE"/>
    <w:rsid w:val="20C6317E"/>
    <w:rsid w:val="20C849C7"/>
    <w:rsid w:val="20C96A07"/>
    <w:rsid w:val="20D51E1A"/>
    <w:rsid w:val="20DF66D2"/>
    <w:rsid w:val="20EC3F2E"/>
    <w:rsid w:val="20EC7C3E"/>
    <w:rsid w:val="210548E9"/>
    <w:rsid w:val="21124D15"/>
    <w:rsid w:val="211D49FA"/>
    <w:rsid w:val="213533EC"/>
    <w:rsid w:val="213E7119"/>
    <w:rsid w:val="214369E8"/>
    <w:rsid w:val="214D1729"/>
    <w:rsid w:val="21530058"/>
    <w:rsid w:val="216A2141"/>
    <w:rsid w:val="21810744"/>
    <w:rsid w:val="218D6EF5"/>
    <w:rsid w:val="2195668B"/>
    <w:rsid w:val="219F5DD6"/>
    <w:rsid w:val="219F69EC"/>
    <w:rsid w:val="21A130EA"/>
    <w:rsid w:val="21C267BF"/>
    <w:rsid w:val="21CC442B"/>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D9694E"/>
    <w:rsid w:val="22E02C6E"/>
    <w:rsid w:val="22E04FF4"/>
    <w:rsid w:val="22E105B9"/>
    <w:rsid w:val="22E1121B"/>
    <w:rsid w:val="22EA4C70"/>
    <w:rsid w:val="22F75251"/>
    <w:rsid w:val="22F86F75"/>
    <w:rsid w:val="22FB4D32"/>
    <w:rsid w:val="23060BC9"/>
    <w:rsid w:val="23131055"/>
    <w:rsid w:val="233C6F76"/>
    <w:rsid w:val="234130C7"/>
    <w:rsid w:val="234449F5"/>
    <w:rsid w:val="23460DA0"/>
    <w:rsid w:val="23536618"/>
    <w:rsid w:val="236F277C"/>
    <w:rsid w:val="23816932"/>
    <w:rsid w:val="238E2016"/>
    <w:rsid w:val="239C062C"/>
    <w:rsid w:val="23A9484E"/>
    <w:rsid w:val="23B32F98"/>
    <w:rsid w:val="23B84268"/>
    <w:rsid w:val="23D17D7B"/>
    <w:rsid w:val="23D36D91"/>
    <w:rsid w:val="23F70BA5"/>
    <w:rsid w:val="23F93D0D"/>
    <w:rsid w:val="2405417E"/>
    <w:rsid w:val="241B5C62"/>
    <w:rsid w:val="24280875"/>
    <w:rsid w:val="24377DB7"/>
    <w:rsid w:val="24427A08"/>
    <w:rsid w:val="2458381E"/>
    <w:rsid w:val="245872F9"/>
    <w:rsid w:val="245943D9"/>
    <w:rsid w:val="245E6B64"/>
    <w:rsid w:val="2463385E"/>
    <w:rsid w:val="247C27F7"/>
    <w:rsid w:val="248B0DC8"/>
    <w:rsid w:val="24967323"/>
    <w:rsid w:val="249D5FC8"/>
    <w:rsid w:val="24A1538E"/>
    <w:rsid w:val="24B9450F"/>
    <w:rsid w:val="24C83F94"/>
    <w:rsid w:val="24F60CDA"/>
    <w:rsid w:val="24FE42EB"/>
    <w:rsid w:val="24FE7E17"/>
    <w:rsid w:val="250D450C"/>
    <w:rsid w:val="25134332"/>
    <w:rsid w:val="25141A5B"/>
    <w:rsid w:val="2521546A"/>
    <w:rsid w:val="252242ED"/>
    <w:rsid w:val="252A2BA6"/>
    <w:rsid w:val="252B49E0"/>
    <w:rsid w:val="253F6469"/>
    <w:rsid w:val="254A35DD"/>
    <w:rsid w:val="25657E8F"/>
    <w:rsid w:val="25734B61"/>
    <w:rsid w:val="258F6BC4"/>
    <w:rsid w:val="25975923"/>
    <w:rsid w:val="259A3D0A"/>
    <w:rsid w:val="25A76B90"/>
    <w:rsid w:val="25A95F3E"/>
    <w:rsid w:val="25B4699E"/>
    <w:rsid w:val="25B7161F"/>
    <w:rsid w:val="25B75A0F"/>
    <w:rsid w:val="25BF6041"/>
    <w:rsid w:val="25C35718"/>
    <w:rsid w:val="25C478B3"/>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BC4981"/>
    <w:rsid w:val="26C472EC"/>
    <w:rsid w:val="26CB2240"/>
    <w:rsid w:val="26E11BA3"/>
    <w:rsid w:val="26EC491A"/>
    <w:rsid w:val="26ED73E1"/>
    <w:rsid w:val="26F017FB"/>
    <w:rsid w:val="26F503CD"/>
    <w:rsid w:val="26F9709F"/>
    <w:rsid w:val="27036506"/>
    <w:rsid w:val="27047832"/>
    <w:rsid w:val="2706037D"/>
    <w:rsid w:val="270B14D3"/>
    <w:rsid w:val="270D152E"/>
    <w:rsid w:val="27204B5D"/>
    <w:rsid w:val="272F31A0"/>
    <w:rsid w:val="27310CAC"/>
    <w:rsid w:val="27342901"/>
    <w:rsid w:val="273D2762"/>
    <w:rsid w:val="27432013"/>
    <w:rsid w:val="27470B72"/>
    <w:rsid w:val="27525E32"/>
    <w:rsid w:val="275E7380"/>
    <w:rsid w:val="27604751"/>
    <w:rsid w:val="277419CB"/>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2BD3"/>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6B203C"/>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36D0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85295"/>
    <w:rsid w:val="2C495C38"/>
    <w:rsid w:val="2C4A080C"/>
    <w:rsid w:val="2C54533B"/>
    <w:rsid w:val="2C591378"/>
    <w:rsid w:val="2C677A31"/>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7372"/>
    <w:rsid w:val="2D9B18FB"/>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15580"/>
    <w:rsid w:val="2F783485"/>
    <w:rsid w:val="2F7F5C0B"/>
    <w:rsid w:val="2FA6492D"/>
    <w:rsid w:val="2FC86676"/>
    <w:rsid w:val="2FD150ED"/>
    <w:rsid w:val="2FD17A1B"/>
    <w:rsid w:val="2FD71CA4"/>
    <w:rsid w:val="2FDC4A8D"/>
    <w:rsid w:val="2FDE43D5"/>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B0487"/>
    <w:rsid w:val="310E6387"/>
    <w:rsid w:val="311611B3"/>
    <w:rsid w:val="313C313D"/>
    <w:rsid w:val="313F6DC6"/>
    <w:rsid w:val="314E236F"/>
    <w:rsid w:val="315E0B07"/>
    <w:rsid w:val="316065B7"/>
    <w:rsid w:val="31621F46"/>
    <w:rsid w:val="316E7CA0"/>
    <w:rsid w:val="317206BF"/>
    <w:rsid w:val="317578BA"/>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B1D9C"/>
    <w:rsid w:val="325F618E"/>
    <w:rsid w:val="32757E99"/>
    <w:rsid w:val="327D43E5"/>
    <w:rsid w:val="328F5534"/>
    <w:rsid w:val="329A6ACE"/>
    <w:rsid w:val="32A145CA"/>
    <w:rsid w:val="32A230DB"/>
    <w:rsid w:val="32CE7F7A"/>
    <w:rsid w:val="32DF351E"/>
    <w:rsid w:val="32EE5E41"/>
    <w:rsid w:val="32F40F87"/>
    <w:rsid w:val="32F549ED"/>
    <w:rsid w:val="32FD7C76"/>
    <w:rsid w:val="330C22FC"/>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DF00B4"/>
    <w:rsid w:val="34E56BEF"/>
    <w:rsid w:val="34E960F1"/>
    <w:rsid w:val="34F34951"/>
    <w:rsid w:val="350B42D5"/>
    <w:rsid w:val="350F6258"/>
    <w:rsid w:val="351A603C"/>
    <w:rsid w:val="352821F6"/>
    <w:rsid w:val="3533698A"/>
    <w:rsid w:val="35387F19"/>
    <w:rsid w:val="3539550B"/>
    <w:rsid w:val="35533061"/>
    <w:rsid w:val="356678B4"/>
    <w:rsid w:val="3573649F"/>
    <w:rsid w:val="357E4B0A"/>
    <w:rsid w:val="35866D7F"/>
    <w:rsid w:val="358F6BDF"/>
    <w:rsid w:val="35C06D50"/>
    <w:rsid w:val="35CA3D9E"/>
    <w:rsid w:val="35CD6F14"/>
    <w:rsid w:val="35D24294"/>
    <w:rsid w:val="35D71152"/>
    <w:rsid w:val="35D9208B"/>
    <w:rsid w:val="35ED4C4F"/>
    <w:rsid w:val="35F13CA9"/>
    <w:rsid w:val="35FF6F3C"/>
    <w:rsid w:val="36075F27"/>
    <w:rsid w:val="36121506"/>
    <w:rsid w:val="361D621A"/>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856510"/>
    <w:rsid w:val="37944D89"/>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96426D"/>
    <w:rsid w:val="38A341A7"/>
    <w:rsid w:val="38A75C0A"/>
    <w:rsid w:val="38B624DA"/>
    <w:rsid w:val="38BD31EE"/>
    <w:rsid w:val="38CB3BDF"/>
    <w:rsid w:val="38D33D29"/>
    <w:rsid w:val="38D41CCF"/>
    <w:rsid w:val="38E40A5B"/>
    <w:rsid w:val="38F16A28"/>
    <w:rsid w:val="390A2E6E"/>
    <w:rsid w:val="391A3359"/>
    <w:rsid w:val="39285D57"/>
    <w:rsid w:val="39305263"/>
    <w:rsid w:val="394303B9"/>
    <w:rsid w:val="394B6470"/>
    <w:rsid w:val="395C6EA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4083B"/>
    <w:rsid w:val="3ACB5746"/>
    <w:rsid w:val="3ACD76A7"/>
    <w:rsid w:val="3ACE209E"/>
    <w:rsid w:val="3ADD2B05"/>
    <w:rsid w:val="3AE417E3"/>
    <w:rsid w:val="3AE440AF"/>
    <w:rsid w:val="3AEE0E24"/>
    <w:rsid w:val="3AF7667E"/>
    <w:rsid w:val="3B113F51"/>
    <w:rsid w:val="3B192990"/>
    <w:rsid w:val="3B253D7E"/>
    <w:rsid w:val="3B2D3716"/>
    <w:rsid w:val="3B307112"/>
    <w:rsid w:val="3B354011"/>
    <w:rsid w:val="3B386133"/>
    <w:rsid w:val="3B3939FB"/>
    <w:rsid w:val="3B3E5BDD"/>
    <w:rsid w:val="3B543B9A"/>
    <w:rsid w:val="3B5A2A22"/>
    <w:rsid w:val="3B707794"/>
    <w:rsid w:val="3B773A0C"/>
    <w:rsid w:val="3B7804A3"/>
    <w:rsid w:val="3B8E2153"/>
    <w:rsid w:val="3B9B2072"/>
    <w:rsid w:val="3BA03B83"/>
    <w:rsid w:val="3BA34296"/>
    <w:rsid w:val="3BB20883"/>
    <w:rsid w:val="3BC34E75"/>
    <w:rsid w:val="3BCB270F"/>
    <w:rsid w:val="3BD96AA6"/>
    <w:rsid w:val="3BDA641E"/>
    <w:rsid w:val="3BDB182F"/>
    <w:rsid w:val="3BED002E"/>
    <w:rsid w:val="3C0429BF"/>
    <w:rsid w:val="3C1A201A"/>
    <w:rsid w:val="3C204D27"/>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B1403"/>
    <w:rsid w:val="3E3D6B96"/>
    <w:rsid w:val="3E441C7D"/>
    <w:rsid w:val="3E490256"/>
    <w:rsid w:val="3E4C47D8"/>
    <w:rsid w:val="3E55739E"/>
    <w:rsid w:val="3E6C43C8"/>
    <w:rsid w:val="3E8227F0"/>
    <w:rsid w:val="3E8316FA"/>
    <w:rsid w:val="3E900915"/>
    <w:rsid w:val="3E937F82"/>
    <w:rsid w:val="3E9B4B40"/>
    <w:rsid w:val="3EB71AC8"/>
    <w:rsid w:val="3EC71336"/>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2D4C90"/>
    <w:rsid w:val="403052F1"/>
    <w:rsid w:val="40330D29"/>
    <w:rsid w:val="404469FD"/>
    <w:rsid w:val="404A2717"/>
    <w:rsid w:val="404E779F"/>
    <w:rsid w:val="40530E08"/>
    <w:rsid w:val="4059090D"/>
    <w:rsid w:val="4065170A"/>
    <w:rsid w:val="406E5CAB"/>
    <w:rsid w:val="40713C35"/>
    <w:rsid w:val="408376F8"/>
    <w:rsid w:val="409B614D"/>
    <w:rsid w:val="40A25054"/>
    <w:rsid w:val="40A325E0"/>
    <w:rsid w:val="40B7228C"/>
    <w:rsid w:val="40BD0DA1"/>
    <w:rsid w:val="40BD2616"/>
    <w:rsid w:val="40C25A3F"/>
    <w:rsid w:val="40CB14EF"/>
    <w:rsid w:val="40EC7D18"/>
    <w:rsid w:val="40ED11A0"/>
    <w:rsid w:val="40FD1BF0"/>
    <w:rsid w:val="41096BC0"/>
    <w:rsid w:val="410A75B6"/>
    <w:rsid w:val="410B452A"/>
    <w:rsid w:val="41146D26"/>
    <w:rsid w:val="413353F1"/>
    <w:rsid w:val="41513BC9"/>
    <w:rsid w:val="41735B7F"/>
    <w:rsid w:val="4185372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83283B"/>
    <w:rsid w:val="429F4CDE"/>
    <w:rsid w:val="42A03D98"/>
    <w:rsid w:val="42A2144A"/>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5C61C5"/>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4719F6"/>
    <w:rsid w:val="454A3E13"/>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37F0B"/>
    <w:rsid w:val="46D71533"/>
    <w:rsid w:val="46E53335"/>
    <w:rsid w:val="46FF5C70"/>
    <w:rsid w:val="47155D89"/>
    <w:rsid w:val="473069AF"/>
    <w:rsid w:val="474A0EAF"/>
    <w:rsid w:val="474E50BE"/>
    <w:rsid w:val="47502F40"/>
    <w:rsid w:val="4766041A"/>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714E0"/>
    <w:rsid w:val="48282713"/>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C71A5A"/>
    <w:rsid w:val="48D429DD"/>
    <w:rsid w:val="48E01C77"/>
    <w:rsid w:val="48E22285"/>
    <w:rsid w:val="48E50D90"/>
    <w:rsid w:val="48EB0D16"/>
    <w:rsid w:val="48FA15CC"/>
    <w:rsid w:val="4916605C"/>
    <w:rsid w:val="491B63DF"/>
    <w:rsid w:val="491D63E9"/>
    <w:rsid w:val="4920610E"/>
    <w:rsid w:val="4932285C"/>
    <w:rsid w:val="4937722C"/>
    <w:rsid w:val="49384E02"/>
    <w:rsid w:val="493E2F78"/>
    <w:rsid w:val="494049CC"/>
    <w:rsid w:val="49411EAF"/>
    <w:rsid w:val="495217DF"/>
    <w:rsid w:val="49572F75"/>
    <w:rsid w:val="4958367A"/>
    <w:rsid w:val="495A044A"/>
    <w:rsid w:val="497206BF"/>
    <w:rsid w:val="498A16CD"/>
    <w:rsid w:val="49A33C27"/>
    <w:rsid w:val="49A750B5"/>
    <w:rsid w:val="49BE07DA"/>
    <w:rsid w:val="49C84AA0"/>
    <w:rsid w:val="49D7694D"/>
    <w:rsid w:val="4A0244D3"/>
    <w:rsid w:val="4A0B3920"/>
    <w:rsid w:val="4A255046"/>
    <w:rsid w:val="4A276433"/>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727E1"/>
    <w:rsid w:val="4B7C4100"/>
    <w:rsid w:val="4B830F9B"/>
    <w:rsid w:val="4B8F2DD0"/>
    <w:rsid w:val="4B9B06E8"/>
    <w:rsid w:val="4B9B0C47"/>
    <w:rsid w:val="4B9D4011"/>
    <w:rsid w:val="4BB36BDD"/>
    <w:rsid w:val="4BB60507"/>
    <w:rsid w:val="4BC32290"/>
    <w:rsid w:val="4BD0339A"/>
    <w:rsid w:val="4BF32495"/>
    <w:rsid w:val="4BFA3FA2"/>
    <w:rsid w:val="4C065916"/>
    <w:rsid w:val="4C1269A9"/>
    <w:rsid w:val="4C2910DF"/>
    <w:rsid w:val="4C2B4DDD"/>
    <w:rsid w:val="4C3743A5"/>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CFE5028"/>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7F5AF4"/>
    <w:rsid w:val="4E862481"/>
    <w:rsid w:val="4E9C0636"/>
    <w:rsid w:val="4E9D29FB"/>
    <w:rsid w:val="4EA30DB6"/>
    <w:rsid w:val="4EA7341F"/>
    <w:rsid w:val="4EDB58B2"/>
    <w:rsid w:val="4EDD1619"/>
    <w:rsid w:val="4EE925CE"/>
    <w:rsid w:val="4EEA44EB"/>
    <w:rsid w:val="4EEB1A94"/>
    <w:rsid w:val="4EEF2E30"/>
    <w:rsid w:val="4EF24828"/>
    <w:rsid w:val="4EFB7E91"/>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4FF85C93"/>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623850"/>
    <w:rsid w:val="51781A83"/>
    <w:rsid w:val="51802CA0"/>
    <w:rsid w:val="51867298"/>
    <w:rsid w:val="51894D69"/>
    <w:rsid w:val="518D21E1"/>
    <w:rsid w:val="51930297"/>
    <w:rsid w:val="51953936"/>
    <w:rsid w:val="519E116A"/>
    <w:rsid w:val="51A2793A"/>
    <w:rsid w:val="51AD2B9C"/>
    <w:rsid w:val="51BA0CB7"/>
    <w:rsid w:val="51C41A0B"/>
    <w:rsid w:val="51C44E20"/>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A0755"/>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524FD"/>
    <w:rsid w:val="545750B7"/>
    <w:rsid w:val="545A1EBF"/>
    <w:rsid w:val="54727478"/>
    <w:rsid w:val="54835E71"/>
    <w:rsid w:val="5497051D"/>
    <w:rsid w:val="54A068B8"/>
    <w:rsid w:val="54B06F11"/>
    <w:rsid w:val="54B56DF4"/>
    <w:rsid w:val="54B93943"/>
    <w:rsid w:val="54BE5578"/>
    <w:rsid w:val="54BF52B5"/>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F06771"/>
    <w:rsid w:val="560D5F48"/>
    <w:rsid w:val="56103377"/>
    <w:rsid w:val="56106284"/>
    <w:rsid w:val="56142FD4"/>
    <w:rsid w:val="5632642A"/>
    <w:rsid w:val="56375B61"/>
    <w:rsid w:val="564944F4"/>
    <w:rsid w:val="564D4C5B"/>
    <w:rsid w:val="564E5820"/>
    <w:rsid w:val="56630C00"/>
    <w:rsid w:val="567739D2"/>
    <w:rsid w:val="56775A0A"/>
    <w:rsid w:val="5686536D"/>
    <w:rsid w:val="568B1DB1"/>
    <w:rsid w:val="56A55214"/>
    <w:rsid w:val="56A67978"/>
    <w:rsid w:val="56AC63C5"/>
    <w:rsid w:val="56C008D5"/>
    <w:rsid w:val="56C1700B"/>
    <w:rsid w:val="56C34302"/>
    <w:rsid w:val="56D25618"/>
    <w:rsid w:val="56D5793F"/>
    <w:rsid w:val="56D7644B"/>
    <w:rsid w:val="56E84A97"/>
    <w:rsid w:val="56FB2A68"/>
    <w:rsid w:val="56FE1A50"/>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91E63"/>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4B10BF"/>
    <w:rsid w:val="596726D9"/>
    <w:rsid w:val="596A688E"/>
    <w:rsid w:val="5987482A"/>
    <w:rsid w:val="598C6F19"/>
    <w:rsid w:val="59931352"/>
    <w:rsid w:val="599C49A8"/>
    <w:rsid w:val="59A04DAD"/>
    <w:rsid w:val="59A36725"/>
    <w:rsid w:val="59B21BF9"/>
    <w:rsid w:val="59BA46A2"/>
    <w:rsid w:val="59BB4EA3"/>
    <w:rsid w:val="59CF48AD"/>
    <w:rsid w:val="59E9525B"/>
    <w:rsid w:val="59F01484"/>
    <w:rsid w:val="59F70BAF"/>
    <w:rsid w:val="5A023A34"/>
    <w:rsid w:val="5A0F52D4"/>
    <w:rsid w:val="5A1A17BB"/>
    <w:rsid w:val="5A297D0D"/>
    <w:rsid w:val="5A3C0F08"/>
    <w:rsid w:val="5A3E5B83"/>
    <w:rsid w:val="5A4B5B7A"/>
    <w:rsid w:val="5A5663A3"/>
    <w:rsid w:val="5A571746"/>
    <w:rsid w:val="5A6253E3"/>
    <w:rsid w:val="5A6B7F76"/>
    <w:rsid w:val="5A8E6670"/>
    <w:rsid w:val="5A912613"/>
    <w:rsid w:val="5A923F1B"/>
    <w:rsid w:val="5A9245E9"/>
    <w:rsid w:val="5A953D41"/>
    <w:rsid w:val="5AB633E6"/>
    <w:rsid w:val="5AB7018B"/>
    <w:rsid w:val="5ABC50F4"/>
    <w:rsid w:val="5ACC4940"/>
    <w:rsid w:val="5AD66153"/>
    <w:rsid w:val="5AD86A6D"/>
    <w:rsid w:val="5AE954C2"/>
    <w:rsid w:val="5AEA6146"/>
    <w:rsid w:val="5AEB6320"/>
    <w:rsid w:val="5AEC14F6"/>
    <w:rsid w:val="5AF124A4"/>
    <w:rsid w:val="5AF551C8"/>
    <w:rsid w:val="5B141085"/>
    <w:rsid w:val="5B28192B"/>
    <w:rsid w:val="5B32616A"/>
    <w:rsid w:val="5B342BAD"/>
    <w:rsid w:val="5B4007EF"/>
    <w:rsid w:val="5B4D1F7C"/>
    <w:rsid w:val="5B564EFB"/>
    <w:rsid w:val="5B6667A3"/>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C097C4E"/>
    <w:rsid w:val="5C0D717D"/>
    <w:rsid w:val="5C1A3A93"/>
    <w:rsid w:val="5C1C16CF"/>
    <w:rsid w:val="5C235386"/>
    <w:rsid w:val="5C277EFF"/>
    <w:rsid w:val="5C3A76D7"/>
    <w:rsid w:val="5C3B6CFC"/>
    <w:rsid w:val="5C4C2CF4"/>
    <w:rsid w:val="5C6422CD"/>
    <w:rsid w:val="5C6B1600"/>
    <w:rsid w:val="5C7D70D1"/>
    <w:rsid w:val="5C7EE3A4"/>
    <w:rsid w:val="5C8542A8"/>
    <w:rsid w:val="5CA6294E"/>
    <w:rsid w:val="5CA92DD2"/>
    <w:rsid w:val="5CDB241D"/>
    <w:rsid w:val="5CDB3358"/>
    <w:rsid w:val="5CED4E0C"/>
    <w:rsid w:val="5CF24FFA"/>
    <w:rsid w:val="5CF52268"/>
    <w:rsid w:val="5CF71C69"/>
    <w:rsid w:val="5D034EE9"/>
    <w:rsid w:val="5D0366E8"/>
    <w:rsid w:val="5D08684C"/>
    <w:rsid w:val="5D09481A"/>
    <w:rsid w:val="5D0A06B6"/>
    <w:rsid w:val="5D1307E8"/>
    <w:rsid w:val="5D1DF0DA"/>
    <w:rsid w:val="5D212A05"/>
    <w:rsid w:val="5D28584C"/>
    <w:rsid w:val="5D2F4802"/>
    <w:rsid w:val="5D3444E6"/>
    <w:rsid w:val="5D3F0BDF"/>
    <w:rsid w:val="5D5B7098"/>
    <w:rsid w:val="5D634782"/>
    <w:rsid w:val="5D654194"/>
    <w:rsid w:val="5D676A87"/>
    <w:rsid w:val="5D6E1B86"/>
    <w:rsid w:val="5D725A84"/>
    <w:rsid w:val="5D767D63"/>
    <w:rsid w:val="5D8A2CFF"/>
    <w:rsid w:val="5D960EE9"/>
    <w:rsid w:val="5D9A0CFA"/>
    <w:rsid w:val="5D9B296A"/>
    <w:rsid w:val="5D9C1943"/>
    <w:rsid w:val="5DA53D05"/>
    <w:rsid w:val="5DB3275D"/>
    <w:rsid w:val="5DB968D6"/>
    <w:rsid w:val="5DCC4C76"/>
    <w:rsid w:val="5DCC73F7"/>
    <w:rsid w:val="5DD14397"/>
    <w:rsid w:val="5DD3123F"/>
    <w:rsid w:val="5DD45E00"/>
    <w:rsid w:val="5DD71C7A"/>
    <w:rsid w:val="5DD734EC"/>
    <w:rsid w:val="5DDA4F5F"/>
    <w:rsid w:val="5DEC05A1"/>
    <w:rsid w:val="5DEE0433"/>
    <w:rsid w:val="5DFD51DB"/>
    <w:rsid w:val="5E0B0848"/>
    <w:rsid w:val="5E104696"/>
    <w:rsid w:val="5E1D4A67"/>
    <w:rsid w:val="5E1F2E4C"/>
    <w:rsid w:val="5E237029"/>
    <w:rsid w:val="5E3A3BD1"/>
    <w:rsid w:val="5E40628A"/>
    <w:rsid w:val="5E4F1C2F"/>
    <w:rsid w:val="5E5203B8"/>
    <w:rsid w:val="5E5D7D0E"/>
    <w:rsid w:val="5E64345A"/>
    <w:rsid w:val="5E6A5399"/>
    <w:rsid w:val="5E704921"/>
    <w:rsid w:val="5E71373F"/>
    <w:rsid w:val="5E717191"/>
    <w:rsid w:val="5E761147"/>
    <w:rsid w:val="5E830708"/>
    <w:rsid w:val="5E831398"/>
    <w:rsid w:val="5E85633A"/>
    <w:rsid w:val="5E921A45"/>
    <w:rsid w:val="5E975993"/>
    <w:rsid w:val="5EA627AF"/>
    <w:rsid w:val="5EB07A41"/>
    <w:rsid w:val="5EB51FDE"/>
    <w:rsid w:val="5EBA4472"/>
    <w:rsid w:val="5EC3227D"/>
    <w:rsid w:val="5ECA3D37"/>
    <w:rsid w:val="5EE153F8"/>
    <w:rsid w:val="5EED7893"/>
    <w:rsid w:val="5EFB2125"/>
    <w:rsid w:val="5EFB6F0A"/>
    <w:rsid w:val="5F0A3A61"/>
    <w:rsid w:val="5F3370DF"/>
    <w:rsid w:val="5F395DFE"/>
    <w:rsid w:val="5F45020C"/>
    <w:rsid w:val="5F495527"/>
    <w:rsid w:val="5F683B6E"/>
    <w:rsid w:val="5F875C0C"/>
    <w:rsid w:val="5F8F0B9E"/>
    <w:rsid w:val="5F8F267A"/>
    <w:rsid w:val="5FA516DE"/>
    <w:rsid w:val="5FAA0B29"/>
    <w:rsid w:val="5FB7185B"/>
    <w:rsid w:val="5FB94C48"/>
    <w:rsid w:val="5FDB52C1"/>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7218F"/>
    <w:rsid w:val="605F4F5D"/>
    <w:rsid w:val="606711B4"/>
    <w:rsid w:val="60673C40"/>
    <w:rsid w:val="606A52D4"/>
    <w:rsid w:val="607C3753"/>
    <w:rsid w:val="608D1D4E"/>
    <w:rsid w:val="6092569C"/>
    <w:rsid w:val="60AD0357"/>
    <w:rsid w:val="60B004BE"/>
    <w:rsid w:val="60B81012"/>
    <w:rsid w:val="60BA604C"/>
    <w:rsid w:val="60C302BA"/>
    <w:rsid w:val="60C30855"/>
    <w:rsid w:val="60C338B1"/>
    <w:rsid w:val="60CE3FE0"/>
    <w:rsid w:val="60D4742F"/>
    <w:rsid w:val="60D95276"/>
    <w:rsid w:val="60E06DEB"/>
    <w:rsid w:val="60E51841"/>
    <w:rsid w:val="61110088"/>
    <w:rsid w:val="61421EFD"/>
    <w:rsid w:val="615C5041"/>
    <w:rsid w:val="61631B5D"/>
    <w:rsid w:val="617A6EE7"/>
    <w:rsid w:val="6182260C"/>
    <w:rsid w:val="61996169"/>
    <w:rsid w:val="61A773BF"/>
    <w:rsid w:val="61AD68BC"/>
    <w:rsid w:val="61B173D2"/>
    <w:rsid w:val="61D43A2B"/>
    <w:rsid w:val="61E34474"/>
    <w:rsid w:val="61FF316E"/>
    <w:rsid w:val="621542CB"/>
    <w:rsid w:val="624263A2"/>
    <w:rsid w:val="625272C3"/>
    <w:rsid w:val="6260007B"/>
    <w:rsid w:val="62715337"/>
    <w:rsid w:val="6280204D"/>
    <w:rsid w:val="6284246C"/>
    <w:rsid w:val="628C09CD"/>
    <w:rsid w:val="6290769B"/>
    <w:rsid w:val="62943D08"/>
    <w:rsid w:val="62975EC2"/>
    <w:rsid w:val="62A05735"/>
    <w:rsid w:val="62A411F8"/>
    <w:rsid w:val="62A81340"/>
    <w:rsid w:val="62A81A26"/>
    <w:rsid w:val="62BA7A46"/>
    <w:rsid w:val="62C376AC"/>
    <w:rsid w:val="62CE13CB"/>
    <w:rsid w:val="62D2197B"/>
    <w:rsid w:val="62DB028F"/>
    <w:rsid w:val="62F05276"/>
    <w:rsid w:val="62F6011A"/>
    <w:rsid w:val="62FD2BA9"/>
    <w:rsid w:val="6327422B"/>
    <w:rsid w:val="6328597C"/>
    <w:rsid w:val="632F2F8E"/>
    <w:rsid w:val="633B249F"/>
    <w:rsid w:val="63552D76"/>
    <w:rsid w:val="6359778B"/>
    <w:rsid w:val="635B63E3"/>
    <w:rsid w:val="638C3395"/>
    <w:rsid w:val="63927E66"/>
    <w:rsid w:val="63B82D87"/>
    <w:rsid w:val="63BA3154"/>
    <w:rsid w:val="63CA2E8B"/>
    <w:rsid w:val="63D4153E"/>
    <w:rsid w:val="63DC7755"/>
    <w:rsid w:val="63E05970"/>
    <w:rsid w:val="63E43D21"/>
    <w:rsid w:val="63F47D2A"/>
    <w:rsid w:val="63FE2D33"/>
    <w:rsid w:val="64046427"/>
    <w:rsid w:val="64264A79"/>
    <w:rsid w:val="64304E58"/>
    <w:rsid w:val="64311867"/>
    <w:rsid w:val="64391ED3"/>
    <w:rsid w:val="6445632E"/>
    <w:rsid w:val="644D3D02"/>
    <w:rsid w:val="64742B63"/>
    <w:rsid w:val="647E661E"/>
    <w:rsid w:val="648939AA"/>
    <w:rsid w:val="648C635C"/>
    <w:rsid w:val="64927F4F"/>
    <w:rsid w:val="649B1AC2"/>
    <w:rsid w:val="64A7467B"/>
    <w:rsid w:val="64B53322"/>
    <w:rsid w:val="64C61AF8"/>
    <w:rsid w:val="64C86505"/>
    <w:rsid w:val="64F132B2"/>
    <w:rsid w:val="64FE700F"/>
    <w:rsid w:val="6500327F"/>
    <w:rsid w:val="6506609B"/>
    <w:rsid w:val="65083216"/>
    <w:rsid w:val="6508621E"/>
    <w:rsid w:val="6524C7AF"/>
    <w:rsid w:val="653300A4"/>
    <w:rsid w:val="65460728"/>
    <w:rsid w:val="655A04C2"/>
    <w:rsid w:val="65741425"/>
    <w:rsid w:val="65787DED"/>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903D3"/>
    <w:rsid w:val="669B7C76"/>
    <w:rsid w:val="669D04F1"/>
    <w:rsid w:val="66A200F8"/>
    <w:rsid w:val="66A30EC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984863"/>
    <w:rsid w:val="67A01F16"/>
    <w:rsid w:val="67B163D1"/>
    <w:rsid w:val="67CA69AB"/>
    <w:rsid w:val="67D24EE5"/>
    <w:rsid w:val="67F45538"/>
    <w:rsid w:val="680239EB"/>
    <w:rsid w:val="680722DA"/>
    <w:rsid w:val="6809309C"/>
    <w:rsid w:val="68120E37"/>
    <w:rsid w:val="682211D1"/>
    <w:rsid w:val="685C6395"/>
    <w:rsid w:val="686318DD"/>
    <w:rsid w:val="68635145"/>
    <w:rsid w:val="687F607E"/>
    <w:rsid w:val="68916B30"/>
    <w:rsid w:val="689A41FB"/>
    <w:rsid w:val="689E57F0"/>
    <w:rsid w:val="68A34C5C"/>
    <w:rsid w:val="68B44788"/>
    <w:rsid w:val="68B96277"/>
    <w:rsid w:val="68C8327F"/>
    <w:rsid w:val="68E16F33"/>
    <w:rsid w:val="68E24981"/>
    <w:rsid w:val="68E95F71"/>
    <w:rsid w:val="690218CF"/>
    <w:rsid w:val="69093C6F"/>
    <w:rsid w:val="69123F86"/>
    <w:rsid w:val="69155827"/>
    <w:rsid w:val="691C1D81"/>
    <w:rsid w:val="691C3525"/>
    <w:rsid w:val="69216128"/>
    <w:rsid w:val="69280874"/>
    <w:rsid w:val="69335905"/>
    <w:rsid w:val="69360BE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4D6D96"/>
    <w:rsid w:val="6A516AC3"/>
    <w:rsid w:val="6A5303BA"/>
    <w:rsid w:val="6A677080"/>
    <w:rsid w:val="6A6C5C1E"/>
    <w:rsid w:val="6A711183"/>
    <w:rsid w:val="6A7468D5"/>
    <w:rsid w:val="6A7B4B9C"/>
    <w:rsid w:val="6A84768F"/>
    <w:rsid w:val="6A917541"/>
    <w:rsid w:val="6AA35330"/>
    <w:rsid w:val="6AAC0B91"/>
    <w:rsid w:val="6AAF014C"/>
    <w:rsid w:val="6AC07690"/>
    <w:rsid w:val="6ACB082B"/>
    <w:rsid w:val="6AD3247E"/>
    <w:rsid w:val="6AE21187"/>
    <w:rsid w:val="6AE4699C"/>
    <w:rsid w:val="6AF124EA"/>
    <w:rsid w:val="6AF317C6"/>
    <w:rsid w:val="6B09696B"/>
    <w:rsid w:val="6B127D23"/>
    <w:rsid w:val="6B2B0EFD"/>
    <w:rsid w:val="6B2C13E4"/>
    <w:rsid w:val="6B2D2EEB"/>
    <w:rsid w:val="6B346460"/>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A6663C"/>
    <w:rsid w:val="6BA9194F"/>
    <w:rsid w:val="6BB81A6C"/>
    <w:rsid w:val="6BE727F5"/>
    <w:rsid w:val="6C0858B3"/>
    <w:rsid w:val="6C240DF3"/>
    <w:rsid w:val="6C45610F"/>
    <w:rsid w:val="6C59472D"/>
    <w:rsid w:val="6C5A4564"/>
    <w:rsid w:val="6C603744"/>
    <w:rsid w:val="6C610784"/>
    <w:rsid w:val="6C637CCF"/>
    <w:rsid w:val="6C731C6C"/>
    <w:rsid w:val="6C7802EB"/>
    <w:rsid w:val="6C89456C"/>
    <w:rsid w:val="6CA20D5B"/>
    <w:rsid w:val="6CB71894"/>
    <w:rsid w:val="6CD431E3"/>
    <w:rsid w:val="6CD63FB3"/>
    <w:rsid w:val="6CFE035F"/>
    <w:rsid w:val="6D056EA6"/>
    <w:rsid w:val="6D1766A9"/>
    <w:rsid w:val="6D221E52"/>
    <w:rsid w:val="6D227835"/>
    <w:rsid w:val="6D2663D9"/>
    <w:rsid w:val="6D2834C8"/>
    <w:rsid w:val="6D2F1F0B"/>
    <w:rsid w:val="6D3C6626"/>
    <w:rsid w:val="6D3E495C"/>
    <w:rsid w:val="6D456747"/>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20B3F"/>
    <w:rsid w:val="6E920B5B"/>
    <w:rsid w:val="6E990B16"/>
    <w:rsid w:val="6EAC6424"/>
    <w:rsid w:val="6EB169D3"/>
    <w:rsid w:val="6EB21539"/>
    <w:rsid w:val="6EB32B21"/>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4FCB"/>
    <w:rsid w:val="6F6F14E1"/>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AD73C5"/>
    <w:rsid w:val="70B17138"/>
    <w:rsid w:val="70BB2EF0"/>
    <w:rsid w:val="70BC2801"/>
    <w:rsid w:val="70C6646C"/>
    <w:rsid w:val="70D71463"/>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14FC5"/>
    <w:rsid w:val="71F64A63"/>
    <w:rsid w:val="71F870B8"/>
    <w:rsid w:val="72021233"/>
    <w:rsid w:val="720B2A1D"/>
    <w:rsid w:val="72175F5D"/>
    <w:rsid w:val="72346B55"/>
    <w:rsid w:val="723959DC"/>
    <w:rsid w:val="724B5FB3"/>
    <w:rsid w:val="72502F9F"/>
    <w:rsid w:val="72524B90"/>
    <w:rsid w:val="725817D3"/>
    <w:rsid w:val="726E6AD4"/>
    <w:rsid w:val="727C422C"/>
    <w:rsid w:val="728E71EE"/>
    <w:rsid w:val="7292045A"/>
    <w:rsid w:val="72974DBE"/>
    <w:rsid w:val="72A20C20"/>
    <w:rsid w:val="72AC5E95"/>
    <w:rsid w:val="72B104F9"/>
    <w:rsid w:val="72BD018D"/>
    <w:rsid w:val="72C13ED7"/>
    <w:rsid w:val="72CF1AC7"/>
    <w:rsid w:val="72D61814"/>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DC33F5"/>
    <w:rsid w:val="73E406FD"/>
    <w:rsid w:val="73E52294"/>
    <w:rsid w:val="73EC5464"/>
    <w:rsid w:val="73FF2D64"/>
    <w:rsid w:val="74137154"/>
    <w:rsid w:val="741F2652"/>
    <w:rsid w:val="7421310D"/>
    <w:rsid w:val="74257F79"/>
    <w:rsid w:val="74273820"/>
    <w:rsid w:val="7427471C"/>
    <w:rsid w:val="74330EFD"/>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422FF"/>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271E5B"/>
    <w:rsid w:val="7833711D"/>
    <w:rsid w:val="78460D63"/>
    <w:rsid w:val="78497C2E"/>
    <w:rsid w:val="78502D35"/>
    <w:rsid w:val="7854087B"/>
    <w:rsid w:val="786A4053"/>
    <w:rsid w:val="78782A0D"/>
    <w:rsid w:val="78785A2F"/>
    <w:rsid w:val="787B5060"/>
    <w:rsid w:val="788720E7"/>
    <w:rsid w:val="78A90B04"/>
    <w:rsid w:val="78C53485"/>
    <w:rsid w:val="78C6693F"/>
    <w:rsid w:val="78C76A01"/>
    <w:rsid w:val="78D508BC"/>
    <w:rsid w:val="78EC45D8"/>
    <w:rsid w:val="78EC6DF0"/>
    <w:rsid w:val="78F5335B"/>
    <w:rsid w:val="791843E7"/>
    <w:rsid w:val="79233426"/>
    <w:rsid w:val="79260F03"/>
    <w:rsid w:val="79395A92"/>
    <w:rsid w:val="794008FB"/>
    <w:rsid w:val="794708D9"/>
    <w:rsid w:val="794B21A1"/>
    <w:rsid w:val="794C0A87"/>
    <w:rsid w:val="794E2CE6"/>
    <w:rsid w:val="796226A2"/>
    <w:rsid w:val="7964574A"/>
    <w:rsid w:val="796D45D2"/>
    <w:rsid w:val="79804706"/>
    <w:rsid w:val="7988227D"/>
    <w:rsid w:val="79941CF2"/>
    <w:rsid w:val="79973382"/>
    <w:rsid w:val="79B03E5E"/>
    <w:rsid w:val="79B4353E"/>
    <w:rsid w:val="79D33056"/>
    <w:rsid w:val="79D715DF"/>
    <w:rsid w:val="79EC0256"/>
    <w:rsid w:val="79F60153"/>
    <w:rsid w:val="79F84570"/>
    <w:rsid w:val="79FB6E2C"/>
    <w:rsid w:val="7A0E2780"/>
    <w:rsid w:val="7A36322F"/>
    <w:rsid w:val="7A4C2D60"/>
    <w:rsid w:val="7A5E0869"/>
    <w:rsid w:val="7A620F06"/>
    <w:rsid w:val="7A6E4BF5"/>
    <w:rsid w:val="7A851D5D"/>
    <w:rsid w:val="7A8A2267"/>
    <w:rsid w:val="7AA5314C"/>
    <w:rsid w:val="7AAF50F0"/>
    <w:rsid w:val="7AB53126"/>
    <w:rsid w:val="7AB76FE8"/>
    <w:rsid w:val="7AC11A1B"/>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5A589C"/>
    <w:rsid w:val="7B890A24"/>
    <w:rsid w:val="7B8A4A8A"/>
    <w:rsid w:val="7BA54136"/>
    <w:rsid w:val="7BAA485C"/>
    <w:rsid w:val="7BAD1591"/>
    <w:rsid w:val="7BCD64C2"/>
    <w:rsid w:val="7BD100FC"/>
    <w:rsid w:val="7BD3716B"/>
    <w:rsid w:val="7BEC2711"/>
    <w:rsid w:val="7BF55850"/>
    <w:rsid w:val="7C1054B7"/>
    <w:rsid w:val="7C26369C"/>
    <w:rsid w:val="7C2A465C"/>
    <w:rsid w:val="7C305879"/>
    <w:rsid w:val="7C34521A"/>
    <w:rsid w:val="7C4A2BD1"/>
    <w:rsid w:val="7C516EE4"/>
    <w:rsid w:val="7C576C70"/>
    <w:rsid w:val="7C6E4349"/>
    <w:rsid w:val="7C77043F"/>
    <w:rsid w:val="7C8A7CDC"/>
    <w:rsid w:val="7C9E5A24"/>
    <w:rsid w:val="7CB4006B"/>
    <w:rsid w:val="7CB93ABB"/>
    <w:rsid w:val="7CBE35CA"/>
    <w:rsid w:val="7CE656F0"/>
    <w:rsid w:val="7CED34FF"/>
    <w:rsid w:val="7CEE5458"/>
    <w:rsid w:val="7CF26588"/>
    <w:rsid w:val="7CF565D7"/>
    <w:rsid w:val="7CFA3A46"/>
    <w:rsid w:val="7D0F5720"/>
    <w:rsid w:val="7D1F2914"/>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BE6FBE"/>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BA1144"/>
    <w:rsid w:val="7FCB6843"/>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F732FB"/>
  <w15:docId w15:val="{CF128E5B-FA2A-4DDD-ABE9-7E104F8F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line="259" w:lineRule="auto"/>
      <w:jc w:val="both"/>
    </w:pPr>
    <w:rPr>
      <w:kern w:val="2"/>
      <w:sz w:val="21"/>
      <w:lang w:val="en-US" w:eastAsia="zh-CN"/>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ind w:left="0"/>
      <w:outlineLvl w:val="2"/>
    </w:pPr>
    <w:rPr>
      <w:sz w:val="24"/>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pPr>
      <w:spacing w:before="120" w:after="120"/>
      <w:jc w:val="left"/>
    </w:pPr>
  </w:style>
  <w:style w:type="paragraph" w:styleId="TOC3">
    <w:name w:val="toc 3"/>
    <w:basedOn w:val="Normal"/>
    <w:next w:val="Normal"/>
    <w:uiPriority w:val="3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pPr>
      <w:spacing w:line="240" w:lineRule="auto"/>
    </w:pPr>
    <w:rPr>
      <w:sz w:val="18"/>
      <w:szCs w:val="18"/>
    </w:rPr>
  </w:style>
  <w:style w:type="paragraph" w:styleId="Footer">
    <w:name w:val="footer"/>
    <w:basedOn w:val="Normal"/>
    <w:link w:val="FooterChar"/>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tabs>
        <w:tab w:val="center" w:pos="4680"/>
        <w:tab w:val="right" w:pos="9360"/>
      </w:tabs>
      <w:spacing w:line="240" w:lineRule="auto"/>
    </w:pPr>
  </w:style>
  <w:style w:type="paragraph" w:styleId="TOC1">
    <w:name w:val="toc 1"/>
    <w:basedOn w:val="Normal"/>
    <w:next w:val="Normal"/>
    <w:uiPriority w:val="39"/>
    <w:unhideWhenUsed/>
    <w:qFormat/>
    <w:rPr>
      <w:rFonts w:eastAsiaTheme="minorEastAsia"/>
      <w:b/>
      <w:i/>
      <w:sz w:val="20"/>
    </w:rPr>
  </w:style>
  <w:style w:type="paragraph" w:styleId="List">
    <w:name w:val="List"/>
    <w:basedOn w:val="Normal"/>
    <w:qFormat/>
    <w:pPr>
      <w:ind w:left="568" w:hanging="284"/>
    </w:p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semiHidden/>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link w:val="ListParagraphChar"/>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spacing w:before="50" w:after="50" w:line="240" w:lineRule="auto"/>
    </w:pPr>
    <w:rPr>
      <w:rFonts w:eastAsia="Times New Roman" w:cs="SimSun"/>
      <w:sz w:val="20"/>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qFormat/>
    <w:rPr>
      <w:rFonts w:eastAsia="SimSun"/>
      <w:kern w:val="2"/>
      <w:sz w:val="21"/>
    </w:rPr>
  </w:style>
  <w:style w:type="character" w:customStyle="1" w:styleId="CommentSubjectChar">
    <w:name w:val="Comment Subject Char"/>
    <w:basedOn w:val="CommentTextChar"/>
    <w:link w:val="CommentSubject"/>
    <w:qFormat/>
    <w:rPr>
      <w:rFonts w:eastAsia="SimSun"/>
      <w:kern w:val="2"/>
      <w:sz w:val="21"/>
    </w:rPr>
  </w:style>
  <w:style w:type="paragraph" w:customStyle="1" w:styleId="subullet">
    <w:name w:val="subullet"/>
    <w:basedOn w:val="Normal"/>
    <w:qFormat/>
    <w:pPr>
      <w:numPr>
        <w:ilvl w:val="1"/>
        <w:numId w:val="2"/>
      </w:numPr>
      <w:spacing w:before="50" w:after="50"/>
    </w:pPr>
    <w:rPr>
      <w:rFonts w:eastAsiaTheme="minorEastAsia" w:hint="eastAsia"/>
      <w:b/>
      <w:bCs/>
      <w:i/>
      <w:iCs/>
      <w:sz w:val="20"/>
    </w:rPr>
  </w:style>
  <w:style w:type="paragraph" w:customStyle="1" w:styleId="subsub">
    <w:name w:val="subsub"/>
    <w:basedOn w:val="Normal"/>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jc w:val="left"/>
    </w:pPr>
  </w:style>
  <w:style w:type="paragraph" w:customStyle="1" w:styleId="B1">
    <w:name w:val="B1"/>
    <w:basedOn w:val="List"/>
    <w:link w:val="B1Char1"/>
    <w:qFormat/>
  </w:style>
  <w:style w:type="paragraph" w:customStyle="1" w:styleId="B3">
    <w:name w:val="B3"/>
    <w:basedOn w:val="Normal"/>
    <w:qFormat/>
    <w:pPr>
      <w:ind w:left="1135" w:hanging="284"/>
    </w:pPr>
  </w:style>
  <w:style w:type="character" w:styleId="PlaceholderText">
    <w:name w:val="Placeholder Text"/>
    <w:basedOn w:val="DefaultParagraphFont"/>
    <w:uiPriority w:val="99"/>
    <w:semiHidden/>
    <w:qFormat/>
    <w:rPr>
      <w:color w:val="808080"/>
    </w:rPr>
  </w:style>
  <w:style w:type="paragraph" w:customStyle="1" w:styleId="EQ">
    <w:name w:val="EQ"/>
    <w:basedOn w:val="Normal"/>
    <w:next w:val="Normal"/>
    <w:qFormat/>
    <w:pPr>
      <w:keepLines/>
      <w:tabs>
        <w:tab w:val="center" w:pos="4536"/>
        <w:tab w:val="right" w:pos="9072"/>
      </w:tabs>
    </w:pPr>
  </w:style>
  <w:style w:type="paragraph" w:customStyle="1" w:styleId="B2">
    <w:name w:val="B2"/>
    <w:basedOn w:val="Normal"/>
    <w:qFormat/>
    <w:pPr>
      <w:ind w:left="851" w:hanging="284"/>
    </w:pPr>
    <w:rPr>
      <w:lang w:val="zh-CN"/>
    </w:rPr>
  </w:style>
  <w:style w:type="paragraph" w:customStyle="1" w:styleId="B4">
    <w:name w:val="B4"/>
    <w:basedOn w:val="Normal"/>
    <w:qFormat/>
    <w:pPr>
      <w:ind w:left="1418" w:hanging="284"/>
    </w:pPr>
  </w:style>
  <w:style w:type="character" w:customStyle="1" w:styleId="Heading4Char">
    <w:name w:val="Heading 4 Char"/>
    <w:basedOn w:val="DefaultParagraphFont"/>
    <w:link w:val="Heading4"/>
    <w:qFormat/>
    <w:rPr>
      <w:rFonts w:ascii="Arial" w:eastAsia="MS Mincho" w:hAnsi="Arial"/>
      <w:kern w:val="2"/>
      <w:sz w:val="24"/>
    </w:rPr>
  </w:style>
  <w:style w:type="character" w:customStyle="1" w:styleId="Heading3Char">
    <w:name w:val="Heading 3 Char"/>
    <w:basedOn w:val="DefaultParagraphFont"/>
    <w:link w:val="Heading3"/>
    <w:qFormat/>
    <w:rPr>
      <w:rFonts w:ascii="Arial" w:eastAsia="MS Mincho" w:hAnsi="Arial"/>
      <w:kern w:val="2"/>
      <w:sz w:val="24"/>
    </w:rPr>
  </w:style>
  <w:style w:type="character" w:customStyle="1" w:styleId="Heading2Char">
    <w:name w:val="Heading 2 Char"/>
    <w:basedOn w:val="DefaultParagraphFont"/>
    <w:link w:val="Heading2"/>
    <w:qFormat/>
    <w:rPr>
      <w:rFonts w:ascii="Arial" w:eastAsia="MS Mincho" w:hAnsi="Arial"/>
      <w:kern w:val="2"/>
      <w:sz w:val="2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B5">
    <w:name w:val="B5"/>
    <w:basedOn w:val="Normal"/>
    <w:qFormat/>
    <w:pPr>
      <w:ind w:left="1702" w:hanging="284"/>
    </w:pPr>
  </w:style>
  <w:style w:type="character" w:customStyle="1" w:styleId="a">
    <w:name w:val="首标题"/>
    <w:qFormat/>
    <w:rPr>
      <w:rFonts w:ascii="Arial" w:eastAsia="SimSun"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Normal"/>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ListParagraphChar">
    <w:name w:val="List Paragraph Char"/>
    <w:link w:val="ListParagraph"/>
    <w:uiPriority w:val="34"/>
    <w:qFormat/>
    <w:locked/>
    <w:rPr>
      <w:rFonts w:eastAsia="Times New Roman"/>
      <w:kern w:val="2"/>
      <w:sz w:val="24"/>
      <w:szCs w:val="24"/>
    </w:rPr>
  </w:style>
  <w:style w:type="paragraph" w:customStyle="1" w:styleId="Revision1">
    <w:name w:val="Revision1"/>
    <w:hidden/>
    <w:uiPriority w:val="99"/>
    <w:semiHidden/>
    <w:qFormat/>
    <w:rPr>
      <w:kern w:val="2"/>
      <w:sz w:val="21"/>
      <w:lang w:val="en-US" w:eastAsia="zh-CN"/>
    </w:rPr>
  </w:style>
  <w:style w:type="paragraph" w:customStyle="1" w:styleId="TAN">
    <w:name w:val="TAN"/>
    <w:basedOn w:val="TAL"/>
    <w:link w:val="TANChar"/>
    <w:qFormat/>
    <w:pPr>
      <w:ind w:left="851" w:hanging="851"/>
    </w:pPr>
  </w:style>
  <w:style w:type="character" w:customStyle="1" w:styleId="font4">
    <w:name w:val="font4"/>
    <w:basedOn w:val="DefaultParagraphFont"/>
    <w:qFormat/>
  </w:style>
  <w:style w:type="paragraph" w:customStyle="1" w:styleId="a0">
    <w:name w:val="样式 页眉"/>
    <w:basedOn w:val="Header"/>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font21">
    <w:name w:val="font21"/>
    <w:basedOn w:val="DefaultParagraphFont"/>
    <w:qFormat/>
    <w:rPr>
      <w:rFonts w:ascii="Times New Roman" w:hAnsi="Times New Roman" w:cs="Times New Roman"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rPr>
  </w:style>
  <w:style w:type="character" w:customStyle="1" w:styleId="font71">
    <w:name w:val="font71"/>
    <w:basedOn w:val="DefaultParagraphFont"/>
    <w:qFormat/>
    <w:rPr>
      <w:rFonts w:ascii="Arial" w:hAnsi="Arial" w:cs="Arial" w:hint="default"/>
      <w:color w:val="000000"/>
      <w:sz w:val="18"/>
      <w:szCs w:val="18"/>
      <w:u w:val="none"/>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41">
    <w:name w:val="font41"/>
    <w:basedOn w:val="DefaultParagraphFont"/>
    <w:qFormat/>
    <w:rPr>
      <w:rFonts w:ascii="Arial" w:hAnsi="Arial" w:cs="Arial" w:hint="default"/>
      <w:color w:val="FF0000"/>
      <w:sz w:val="18"/>
      <w:szCs w:val="18"/>
      <w:u w:val="none"/>
    </w:rPr>
  </w:style>
  <w:style w:type="character" w:customStyle="1" w:styleId="font81">
    <w:name w:val="font81"/>
    <w:basedOn w:val="DefaultParagraphFont"/>
    <w:qFormat/>
    <w:rPr>
      <w:rFonts w:ascii="Arial" w:hAnsi="Arial" w:cs="Arial" w:hint="default"/>
      <w:color w:val="FF0000"/>
      <w:sz w:val="18"/>
      <w:szCs w:val="18"/>
      <w:u w:val="none"/>
      <w:vertAlign w:val="superscript"/>
    </w:rPr>
  </w:style>
  <w:style w:type="character" w:customStyle="1" w:styleId="EXChar">
    <w:name w:val="EX Char"/>
    <w:link w:val="EX"/>
    <w:qFormat/>
    <w:locked/>
    <w:rsid w:val="00D25ED1"/>
  </w:style>
  <w:style w:type="paragraph" w:customStyle="1" w:styleId="EX">
    <w:name w:val="EX"/>
    <w:basedOn w:val="Normal"/>
    <w:link w:val="EXChar"/>
    <w:qFormat/>
    <w:rsid w:val="00D25ED1"/>
    <w:pPr>
      <w:keepLines/>
      <w:overflowPunct w:val="0"/>
      <w:autoSpaceDE w:val="0"/>
      <w:autoSpaceDN w:val="0"/>
      <w:adjustRightInd w:val="0"/>
      <w:spacing w:beforeLines="0" w:afterLines="0" w:after="180" w:line="240" w:lineRule="auto"/>
      <w:ind w:left="1702" w:hanging="1418"/>
      <w:jc w:val="left"/>
    </w:pPr>
    <w:rPr>
      <w:kern w:val="0"/>
      <w:sz w:val="20"/>
    </w:rPr>
  </w:style>
  <w:style w:type="character" w:customStyle="1" w:styleId="THChar">
    <w:name w:val="TH Char"/>
    <w:link w:val="TH"/>
    <w:qFormat/>
    <w:rsid w:val="00D17DA5"/>
    <w:rPr>
      <w:rFonts w:ascii="Arial" w:hAnsi="Arial"/>
      <w:b/>
      <w:kern w:val="2"/>
      <w:sz w:val="21"/>
      <w:lang w:val="en-US" w:eastAsia="zh-CN"/>
    </w:rPr>
  </w:style>
  <w:style w:type="character" w:customStyle="1" w:styleId="B1Char">
    <w:name w:val="B1 Char"/>
    <w:qFormat/>
    <w:rsid w:val="00D17DA5"/>
    <w:rPr>
      <w:lang w:eastAsia="en-US"/>
    </w:rPr>
  </w:style>
  <w:style w:type="character" w:customStyle="1" w:styleId="TALChar">
    <w:name w:val="TAL Char"/>
    <w:qFormat/>
    <w:rsid w:val="00D17DA5"/>
    <w:rPr>
      <w:rFonts w:ascii="Arial" w:hAnsi="Arial"/>
      <w:sz w:val="18"/>
      <w:lang w:eastAsia="en-US"/>
    </w:rPr>
  </w:style>
  <w:style w:type="character" w:customStyle="1" w:styleId="TANChar">
    <w:name w:val="TAN Char"/>
    <w:link w:val="TAN"/>
    <w:qFormat/>
    <w:rsid w:val="00194DD8"/>
    <w:rPr>
      <w:rFonts w:ascii="Arial" w:hAnsi="Arial"/>
      <w:kern w:val="2"/>
      <w:sz w:val="18"/>
      <w:lang w:val="en-US" w:eastAsia="zh-CN"/>
    </w:rPr>
  </w:style>
  <w:style w:type="paragraph" w:styleId="Revision">
    <w:name w:val="Revision"/>
    <w:hidden/>
    <w:uiPriority w:val="99"/>
    <w:semiHidden/>
    <w:rsid w:val="00A37AD8"/>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09667">
      <w:bodyDiv w:val="1"/>
      <w:marLeft w:val="0"/>
      <w:marRight w:val="0"/>
      <w:marTop w:val="0"/>
      <w:marBottom w:val="0"/>
      <w:divBdr>
        <w:top w:val="none" w:sz="0" w:space="0" w:color="auto"/>
        <w:left w:val="none" w:sz="0" w:space="0" w:color="auto"/>
        <w:bottom w:val="none" w:sz="0" w:space="0" w:color="auto"/>
        <w:right w:val="none" w:sz="0" w:space="0" w:color="auto"/>
      </w:divBdr>
    </w:div>
    <w:div w:id="645403141">
      <w:bodyDiv w:val="1"/>
      <w:marLeft w:val="0"/>
      <w:marRight w:val="0"/>
      <w:marTop w:val="0"/>
      <w:marBottom w:val="0"/>
      <w:divBdr>
        <w:top w:val="none" w:sz="0" w:space="0" w:color="auto"/>
        <w:left w:val="none" w:sz="0" w:space="0" w:color="auto"/>
        <w:bottom w:val="none" w:sz="0" w:space="0" w:color="auto"/>
        <w:right w:val="none" w:sz="0" w:space="0" w:color="auto"/>
      </w:divBdr>
    </w:div>
    <w:div w:id="1424959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5AIRPNAIUNRU-1328258698-20888</_dlc_DocId>
    <_dlc_DocIdUrl xmlns="71c5aaf6-e6ce-465b-b873-5148d2a4c105">
      <Url>https://nokia.sharepoint.com/sites/c5g/5gradio/_layouts/15/DocIdRedir.aspx?ID=5AIRPNAIUNRU-1328258698-20888</Url>
      <Description>5AIRPNAIUNRU-1328258698-20888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003D85-2991-4FB7-AE81-4E719C6CF05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8079D9-7FCF-4DA1-8567-DD25B2194825}">
  <ds:schemaRefs>
    <ds:schemaRef ds:uri="http://schemas.openxmlformats.org/officeDocument/2006/bibliography"/>
  </ds:schemaRefs>
</ds:datastoreItem>
</file>

<file path=customXml/itemProps4.xml><?xml version="1.0" encoding="utf-8"?>
<ds:datastoreItem xmlns:ds="http://schemas.openxmlformats.org/officeDocument/2006/customXml" ds:itemID="{B3278ED5-B506-412E-96F0-1BD773F2500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5F71D4C-84D5-48D3-AA76-3C3E65DCEFF3}">
  <ds:schemaRefs>
    <ds:schemaRef ds:uri="http://schemas.microsoft.com/sharepoint/events"/>
  </ds:schemaRefs>
</ds:datastoreItem>
</file>

<file path=customXml/itemProps6.xml><?xml version="1.0" encoding="utf-8"?>
<ds:datastoreItem xmlns:ds="http://schemas.openxmlformats.org/officeDocument/2006/customXml" ds:itemID="{ED88DC37-8C7A-480E-A9FB-245CFBED1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045FDE0-22E0-4FE9-A34F-4DEC25D183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2004</Words>
  <Characters>11425</Characters>
  <Application>Microsoft Office Word</Application>
  <DocSecurity>0</DocSecurity>
  <Lines>95</Lines>
  <Paragraphs>26</Paragraphs>
  <ScaleCrop>false</ScaleCrop>
  <Company>ZTE Corporation</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Nokia - Bartlomiej Golebiowski</cp:lastModifiedBy>
  <cp:revision>65</cp:revision>
  <dcterms:created xsi:type="dcterms:W3CDTF">2023-03-17T06:03:00Z</dcterms:created>
  <dcterms:modified xsi:type="dcterms:W3CDTF">2023-04-09T16:50:00Z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ontentTypeId">
    <vt:lpwstr>0x01010000E5007003D3004E92B8EDD86D20E8CD</vt:lpwstr>
  </property>
  <property fmtid="{D5CDD505-2E9C-101B-9397-08002B2CF9AE}" pid="4" name="_dlc_DocIdItemGuid">
    <vt:lpwstr>80a0d997-8439-4854-877f-a632cb9dff09</vt:lpwstr>
  </property>
  <property fmtid="{D5CDD505-2E9C-101B-9397-08002B2CF9AE}" pid="5" name="MediaServiceImageTags">
    <vt:lpwstr/>
  </property>
</Properties>
</file>